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81646" w:rsidRDefault="00D81646" w:rsidP="00D81646">
      <w:pPr>
        <w:pStyle w:val="Intestazione"/>
      </w:pPr>
    </w:p>
    <w:p w:rsidR="00D81646" w:rsidRDefault="00D81646" w:rsidP="00D81646">
      <w:pPr>
        <w:spacing w:after="0" w:line="360" w:lineRule="auto"/>
        <w:jc w:val="center"/>
        <w:rPr>
          <w:rFonts w:ascii="Verdana" w:hAnsi="Verdana"/>
          <w:sz w:val="18"/>
          <w:szCs w:val="18"/>
        </w:rPr>
      </w:pPr>
      <w:r>
        <w:rPr>
          <w:noProof/>
          <w:sz w:val="26"/>
          <w:szCs w:val="26"/>
          <w:lang w:eastAsia="it-IT"/>
        </w:rPr>
        <w:drawing>
          <wp:anchor distT="0" distB="0" distL="114300" distR="114300" simplePos="0" relativeHeight="251659264" behindDoc="1" locked="0" layoutInCell="1" allowOverlap="1" wp14:anchorId="211BACB8" wp14:editId="3DBDD2BB">
            <wp:simplePos x="0" y="0"/>
            <wp:positionH relativeFrom="column">
              <wp:posOffset>2819400</wp:posOffset>
            </wp:positionH>
            <wp:positionV relativeFrom="paragraph">
              <wp:posOffset>-482600</wp:posOffset>
            </wp:positionV>
            <wp:extent cx="497205" cy="560070"/>
            <wp:effectExtent l="0" t="0" r="0" b="0"/>
            <wp:wrapNone/>
            <wp:docPr id="2" name="Immagine 2" descr="RepI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4" descr="RepIt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" cy="56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1646" w:rsidRDefault="00D81646" w:rsidP="00D81646">
      <w:pPr>
        <w:spacing w:after="0" w:line="360" w:lineRule="auto"/>
        <w:jc w:val="center"/>
        <w:rPr>
          <w:rFonts w:ascii="Verdana" w:hAnsi="Verdana"/>
          <w:sz w:val="18"/>
          <w:szCs w:val="18"/>
        </w:rPr>
      </w:pPr>
      <w:r w:rsidRPr="00007B12">
        <w:rPr>
          <w:rFonts w:ascii="Verdana" w:hAnsi="Verdana"/>
          <w:sz w:val="18"/>
          <w:szCs w:val="18"/>
        </w:rPr>
        <w:t>Ministero dell’Istruzione, dell’Università e della Ricerca</w:t>
      </w:r>
    </w:p>
    <w:p w:rsidR="00D81646" w:rsidRPr="00F41BEA" w:rsidRDefault="00D81646" w:rsidP="00D81646">
      <w:pPr>
        <w:spacing w:after="0" w:line="360" w:lineRule="auto"/>
        <w:jc w:val="center"/>
        <w:rPr>
          <w:rFonts w:ascii="Verdana" w:hAnsi="Verdana"/>
          <w:i/>
          <w:sz w:val="32"/>
          <w:szCs w:val="32"/>
        </w:rPr>
      </w:pPr>
      <w:r w:rsidRPr="00F41BEA">
        <w:rPr>
          <w:rFonts w:ascii="Verdana" w:hAnsi="Verdana"/>
          <w:i/>
          <w:sz w:val="32"/>
          <w:szCs w:val="32"/>
        </w:rPr>
        <w:t>ITET VARESE</w:t>
      </w:r>
    </w:p>
    <w:p w:rsidR="00D81646" w:rsidRDefault="00D81646" w:rsidP="00D81646">
      <w:pPr>
        <w:spacing w:after="0" w:line="360" w:lineRule="auto"/>
        <w:jc w:val="center"/>
        <w:rPr>
          <w:rFonts w:ascii="Verdana" w:hAnsi="Verdana"/>
          <w:b/>
          <w:spacing w:val="60"/>
          <w:sz w:val="18"/>
          <w:szCs w:val="18"/>
        </w:rPr>
      </w:pPr>
      <w:r>
        <w:rPr>
          <w:rFonts w:ascii="Verdana" w:hAnsi="Verdana"/>
          <w:b/>
          <w:spacing w:val="60"/>
          <w:sz w:val="18"/>
          <w:szCs w:val="18"/>
        </w:rPr>
        <w:t>“F. DAVERIO – N. CASULA- P.L. NERVI”</w:t>
      </w:r>
    </w:p>
    <w:p w:rsidR="00D81646" w:rsidRPr="00223964" w:rsidRDefault="00D81646" w:rsidP="00D81646">
      <w:pPr>
        <w:spacing w:after="0" w:line="360" w:lineRule="auto"/>
        <w:jc w:val="center"/>
        <w:rPr>
          <w:rFonts w:ascii="Verdana" w:hAnsi="Verdana"/>
          <w:b/>
          <w:sz w:val="18"/>
          <w:szCs w:val="18"/>
        </w:rPr>
      </w:pPr>
      <w:r w:rsidRPr="00223964">
        <w:rPr>
          <w:rFonts w:ascii="Verdana" w:hAnsi="Verdana"/>
          <w:b/>
          <w:sz w:val="18"/>
          <w:szCs w:val="18"/>
        </w:rPr>
        <w:t>ISTITUTO TECNICO ECONOMICO E TECNOLOGICO</w:t>
      </w:r>
    </w:p>
    <w:p w:rsidR="00D81646" w:rsidRPr="00007B12" w:rsidRDefault="00D81646" w:rsidP="00D81646">
      <w:pPr>
        <w:spacing w:after="0" w:line="360" w:lineRule="auto"/>
        <w:jc w:val="center"/>
        <w:rPr>
          <w:rFonts w:ascii="Verdana" w:hAnsi="Verdana"/>
          <w:sz w:val="18"/>
          <w:szCs w:val="18"/>
        </w:rPr>
      </w:pPr>
      <w:r w:rsidRPr="00223964">
        <w:rPr>
          <w:rFonts w:ascii="Verdana" w:hAnsi="Verdana"/>
          <w:spacing w:val="60"/>
          <w:sz w:val="18"/>
          <w:szCs w:val="18"/>
        </w:rPr>
        <w:t>AFM-RIM-TURISMO-CAT-CAT LEGNO</w:t>
      </w:r>
      <w:r w:rsidRPr="00007B12">
        <w:rPr>
          <w:rFonts w:ascii="Verdana" w:hAnsi="Verdana"/>
          <w:b/>
          <w:spacing w:val="60"/>
          <w:sz w:val="18"/>
          <w:szCs w:val="18"/>
        </w:rPr>
        <w:br/>
      </w:r>
      <w:r w:rsidRPr="00007B12">
        <w:rPr>
          <w:rFonts w:ascii="Verdana" w:hAnsi="Verdana"/>
          <w:i/>
          <w:sz w:val="18"/>
          <w:szCs w:val="18"/>
        </w:rPr>
        <w:t>Via Bertolone n. 13 – 2100 Varese</w:t>
      </w:r>
      <w:r>
        <w:rPr>
          <w:rFonts w:ascii="Verdana" w:hAnsi="Verdana"/>
          <w:i/>
          <w:sz w:val="18"/>
          <w:szCs w:val="18"/>
        </w:rPr>
        <w:t xml:space="preserve"> -</w:t>
      </w:r>
      <w:r w:rsidRPr="00007B12">
        <w:rPr>
          <w:rFonts w:ascii="Verdana" w:hAnsi="Verdana"/>
          <w:sz w:val="18"/>
          <w:szCs w:val="18"/>
        </w:rPr>
        <w:t>Tel. 0332 283200 – Fax 0332 239389 - c. f.</w:t>
      </w:r>
      <w:r w:rsidRPr="00007B12">
        <w:rPr>
          <w:rFonts w:ascii="Verdana" w:hAnsi="Verdana"/>
          <w:b/>
          <w:sz w:val="18"/>
          <w:szCs w:val="18"/>
        </w:rPr>
        <w:t xml:space="preserve"> </w:t>
      </w:r>
      <w:r w:rsidRPr="00007B12">
        <w:rPr>
          <w:rFonts w:ascii="Verdana" w:hAnsi="Verdana"/>
          <w:sz w:val="18"/>
          <w:szCs w:val="18"/>
        </w:rPr>
        <w:t>80009660129</w:t>
      </w:r>
    </w:p>
    <w:p w:rsidR="006F535C" w:rsidRPr="00F72ADE" w:rsidRDefault="006F535C">
      <w:pPr>
        <w:rPr>
          <w:sz w:val="24"/>
          <w:szCs w:val="24"/>
        </w:rPr>
      </w:pPr>
      <w:bookmarkStart w:id="0" w:name="_GoBack"/>
      <w:bookmarkEnd w:id="0"/>
    </w:p>
    <w:p w:rsidR="006F535C" w:rsidRPr="00F72ADE" w:rsidRDefault="006F535C">
      <w:pPr>
        <w:pStyle w:val="Titolo1"/>
        <w:ind w:left="170" w:right="170" w:firstLine="57"/>
        <w:rPr>
          <w:rFonts w:ascii="Calibri" w:hAnsi="Calibri"/>
          <w:sz w:val="24"/>
          <w:szCs w:val="24"/>
        </w:rPr>
      </w:pPr>
    </w:p>
    <w:tbl>
      <w:tblPr>
        <w:tblW w:w="0" w:type="auto"/>
        <w:tblInd w:w="132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80"/>
      </w:tblGrid>
      <w:tr w:rsidR="006F535C" w:rsidRPr="006F6500">
        <w:trPr>
          <w:trHeight w:val="1027"/>
        </w:trPr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:rsidR="006F535C" w:rsidRPr="006F6500" w:rsidRDefault="006F535C">
            <w:pPr>
              <w:snapToGrid w:val="0"/>
              <w:jc w:val="center"/>
              <w:rPr>
                <w:sz w:val="24"/>
                <w:szCs w:val="24"/>
              </w:rPr>
            </w:pPr>
            <w:r w:rsidRPr="006F6500">
              <w:rPr>
                <w:sz w:val="24"/>
                <w:szCs w:val="24"/>
              </w:rPr>
              <w:t>SCHEDA PROGRAMMAZIONE ATTIVITA’ EDUCATIVE E DIDATTICHE</w:t>
            </w:r>
          </w:p>
        </w:tc>
      </w:tr>
    </w:tbl>
    <w:p w:rsidR="006F535C" w:rsidRPr="006F6500" w:rsidRDefault="006F535C">
      <w:pPr>
        <w:rPr>
          <w:sz w:val="24"/>
          <w:szCs w:val="24"/>
        </w:rPr>
      </w:pPr>
    </w:p>
    <w:p w:rsidR="006F535C" w:rsidRPr="006F6500" w:rsidRDefault="006F535C">
      <w:pPr>
        <w:jc w:val="center"/>
        <w:rPr>
          <w:sz w:val="24"/>
          <w:szCs w:val="24"/>
        </w:rPr>
      </w:pPr>
      <w:r w:rsidRPr="006F6500">
        <w:rPr>
          <w:sz w:val="24"/>
          <w:szCs w:val="24"/>
        </w:rPr>
        <w:t xml:space="preserve">CLASSI  BIENNIO </w:t>
      </w:r>
    </w:p>
    <w:p w:rsidR="006F535C" w:rsidRPr="006F6500" w:rsidRDefault="006F535C">
      <w:pPr>
        <w:jc w:val="center"/>
        <w:rPr>
          <w:sz w:val="24"/>
          <w:szCs w:val="24"/>
        </w:rPr>
      </w:pPr>
    </w:p>
    <w:p w:rsidR="006F535C" w:rsidRPr="006F6500" w:rsidRDefault="006F535C">
      <w:pPr>
        <w:rPr>
          <w:sz w:val="24"/>
          <w:szCs w:val="24"/>
        </w:rPr>
      </w:pPr>
    </w:p>
    <w:p w:rsidR="006F535C" w:rsidRPr="006F6500" w:rsidRDefault="006F535C">
      <w:pPr>
        <w:rPr>
          <w:sz w:val="24"/>
          <w:szCs w:val="24"/>
        </w:rPr>
      </w:pPr>
    </w:p>
    <w:p w:rsidR="006F535C" w:rsidRPr="006F6500" w:rsidRDefault="006F535C">
      <w:pPr>
        <w:rPr>
          <w:sz w:val="24"/>
          <w:szCs w:val="24"/>
        </w:rPr>
      </w:pPr>
    </w:p>
    <w:p w:rsidR="006F535C" w:rsidRPr="006F6500" w:rsidRDefault="006F535C" w:rsidP="00F72ADE">
      <w:pPr>
        <w:ind w:left="1416" w:firstLine="708"/>
        <w:rPr>
          <w:sz w:val="24"/>
          <w:szCs w:val="24"/>
        </w:rPr>
      </w:pPr>
      <w:r w:rsidRPr="006F6500">
        <w:rPr>
          <w:sz w:val="24"/>
          <w:szCs w:val="24"/>
        </w:rPr>
        <w:t xml:space="preserve">CONSIGLIO DI CLASSE </w:t>
      </w:r>
      <w:r w:rsidR="00F72ADE">
        <w:rPr>
          <w:sz w:val="24"/>
          <w:szCs w:val="24"/>
        </w:rPr>
        <w:t xml:space="preserve"> </w:t>
      </w:r>
      <w:r w:rsidRPr="006F6500">
        <w:rPr>
          <w:sz w:val="24"/>
          <w:szCs w:val="24"/>
        </w:rPr>
        <w:t xml:space="preserve">                         SEZ. </w:t>
      </w:r>
      <w:r w:rsidR="00F72ADE">
        <w:rPr>
          <w:sz w:val="24"/>
          <w:szCs w:val="24"/>
        </w:rPr>
        <w:t xml:space="preserve"> </w:t>
      </w:r>
    </w:p>
    <w:p w:rsidR="006F535C" w:rsidRPr="006F6500" w:rsidRDefault="006F535C">
      <w:pPr>
        <w:jc w:val="center"/>
        <w:rPr>
          <w:sz w:val="24"/>
          <w:szCs w:val="24"/>
        </w:rPr>
      </w:pPr>
    </w:p>
    <w:p w:rsidR="006F535C" w:rsidRPr="006F6500" w:rsidRDefault="006F535C">
      <w:pPr>
        <w:jc w:val="center"/>
        <w:rPr>
          <w:sz w:val="24"/>
          <w:szCs w:val="24"/>
        </w:rPr>
      </w:pPr>
    </w:p>
    <w:p w:rsidR="006F535C" w:rsidRPr="006F6500" w:rsidRDefault="006F535C">
      <w:pPr>
        <w:jc w:val="center"/>
        <w:rPr>
          <w:sz w:val="24"/>
          <w:szCs w:val="24"/>
        </w:rPr>
      </w:pPr>
      <w:r w:rsidRPr="006F6500">
        <w:rPr>
          <w:sz w:val="24"/>
          <w:szCs w:val="24"/>
        </w:rPr>
        <w:t>ANNO SCOLASTICO 201</w:t>
      </w:r>
      <w:r w:rsidR="00D75839">
        <w:rPr>
          <w:sz w:val="24"/>
          <w:szCs w:val="24"/>
        </w:rPr>
        <w:t>8</w:t>
      </w:r>
      <w:r w:rsidRPr="006F6500">
        <w:rPr>
          <w:sz w:val="24"/>
          <w:szCs w:val="24"/>
        </w:rPr>
        <w:t xml:space="preserve"> /201</w:t>
      </w:r>
      <w:r w:rsidR="00D75839">
        <w:rPr>
          <w:sz w:val="24"/>
          <w:szCs w:val="24"/>
        </w:rPr>
        <w:t>9</w:t>
      </w:r>
    </w:p>
    <w:p w:rsidR="006F535C" w:rsidRPr="006F6500" w:rsidRDefault="006F535C">
      <w:pPr>
        <w:rPr>
          <w:sz w:val="24"/>
          <w:szCs w:val="24"/>
        </w:rPr>
      </w:pPr>
    </w:p>
    <w:p w:rsidR="006F535C" w:rsidRPr="006F6500" w:rsidRDefault="006F535C">
      <w:pPr>
        <w:rPr>
          <w:sz w:val="24"/>
          <w:szCs w:val="24"/>
        </w:rPr>
      </w:pPr>
    </w:p>
    <w:p w:rsidR="006F535C" w:rsidRPr="006F6500" w:rsidRDefault="006F535C">
      <w:pPr>
        <w:jc w:val="center"/>
        <w:rPr>
          <w:sz w:val="24"/>
          <w:szCs w:val="24"/>
        </w:rPr>
      </w:pPr>
      <w:r w:rsidRPr="006F6500">
        <w:rPr>
          <w:sz w:val="24"/>
          <w:szCs w:val="24"/>
        </w:rPr>
        <w:t xml:space="preserve">DATA DI APPROVAZIONE </w:t>
      </w:r>
      <w:r w:rsidR="00F72ADE">
        <w:rPr>
          <w:sz w:val="24"/>
          <w:szCs w:val="24"/>
        </w:rPr>
        <w:t xml:space="preserve"> </w:t>
      </w:r>
    </w:p>
    <w:p w:rsidR="006F535C" w:rsidRPr="006F6500" w:rsidRDefault="006F535C">
      <w:pPr>
        <w:rPr>
          <w:sz w:val="24"/>
          <w:szCs w:val="24"/>
        </w:rPr>
      </w:pPr>
    </w:p>
    <w:p w:rsidR="006F535C" w:rsidRPr="006F6500" w:rsidRDefault="006F535C">
      <w:pPr>
        <w:rPr>
          <w:sz w:val="24"/>
          <w:szCs w:val="24"/>
        </w:rPr>
      </w:pPr>
    </w:p>
    <w:p w:rsidR="006F535C" w:rsidRPr="006F6500" w:rsidRDefault="006F535C">
      <w:pPr>
        <w:rPr>
          <w:sz w:val="24"/>
          <w:szCs w:val="24"/>
        </w:rPr>
      </w:pPr>
      <w:r w:rsidRPr="006F6500">
        <w:rPr>
          <w:sz w:val="24"/>
          <w:szCs w:val="24"/>
        </w:rPr>
        <w:t xml:space="preserve">  IL  PRESIDENTE DEL C. DI CLASSE      </w:t>
      </w:r>
      <w:r w:rsidRPr="006F6500">
        <w:rPr>
          <w:sz w:val="24"/>
          <w:szCs w:val="24"/>
        </w:rPr>
        <w:tab/>
      </w:r>
      <w:r w:rsidRPr="006F6500">
        <w:rPr>
          <w:sz w:val="24"/>
          <w:szCs w:val="24"/>
        </w:rPr>
        <w:tab/>
      </w:r>
      <w:r w:rsidRPr="006F6500">
        <w:rPr>
          <w:sz w:val="24"/>
          <w:szCs w:val="24"/>
        </w:rPr>
        <w:tab/>
        <w:t xml:space="preserve">  IL SEGRETARIO</w:t>
      </w:r>
    </w:p>
    <w:p w:rsidR="006F535C" w:rsidRPr="006F6500" w:rsidRDefault="006F535C">
      <w:pPr>
        <w:rPr>
          <w:sz w:val="24"/>
          <w:szCs w:val="24"/>
        </w:rPr>
      </w:pPr>
      <w:r w:rsidRPr="006F6500">
        <w:rPr>
          <w:sz w:val="24"/>
          <w:szCs w:val="24"/>
        </w:rPr>
        <w:t xml:space="preserve"> </w:t>
      </w:r>
    </w:p>
    <w:p w:rsidR="006F535C" w:rsidRPr="00F72ADE" w:rsidRDefault="00F72ADE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="006F535C" w:rsidRPr="00F72ADE">
        <w:rPr>
          <w:sz w:val="24"/>
          <w:szCs w:val="24"/>
        </w:rPr>
        <w:t xml:space="preserve">Prof. </w:t>
      </w:r>
      <w:r w:rsidRPr="00F72ADE">
        <w:rPr>
          <w:sz w:val="24"/>
          <w:szCs w:val="24"/>
        </w:rPr>
        <w:t xml:space="preserve"> </w:t>
      </w:r>
      <w:r w:rsidR="00D75839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F535C" w:rsidRPr="00F72ADE">
        <w:rPr>
          <w:sz w:val="24"/>
          <w:szCs w:val="24"/>
        </w:rPr>
        <w:t xml:space="preserve">      </w:t>
      </w:r>
      <w:r>
        <w:rPr>
          <w:sz w:val="24"/>
          <w:szCs w:val="24"/>
        </w:rPr>
        <w:tab/>
        <w:t xml:space="preserve">        </w:t>
      </w:r>
      <w:r w:rsidR="006F535C" w:rsidRPr="00F72ADE">
        <w:rPr>
          <w:sz w:val="24"/>
          <w:szCs w:val="24"/>
        </w:rPr>
        <w:t xml:space="preserve">  Prof. </w:t>
      </w:r>
      <w:r>
        <w:rPr>
          <w:sz w:val="24"/>
          <w:szCs w:val="24"/>
        </w:rPr>
        <w:t xml:space="preserve"> </w:t>
      </w:r>
    </w:p>
    <w:p w:rsidR="006F535C" w:rsidRPr="006F6500" w:rsidRDefault="006F535C">
      <w:pPr>
        <w:numPr>
          <w:ilvl w:val="0"/>
          <w:numId w:val="7"/>
        </w:numPr>
        <w:tabs>
          <w:tab w:val="left" w:pos="6024"/>
        </w:tabs>
        <w:spacing w:line="240" w:lineRule="atLeast"/>
        <w:ind w:left="0" w:right="170" w:firstLine="0"/>
        <w:jc w:val="both"/>
        <w:rPr>
          <w:b/>
          <w:bCs/>
          <w:sz w:val="24"/>
          <w:szCs w:val="24"/>
          <w:shd w:val="clear" w:color="auto" w:fill="00FFFF"/>
        </w:rPr>
      </w:pPr>
      <w:r w:rsidRPr="006F6500">
        <w:rPr>
          <w:b/>
          <w:bCs/>
          <w:sz w:val="24"/>
          <w:szCs w:val="24"/>
          <w:shd w:val="clear" w:color="auto" w:fill="00FFFF"/>
        </w:rPr>
        <w:t>SITUAZIONE DI PARTENZA :</w:t>
      </w:r>
    </w:p>
    <w:p w:rsidR="006F535C" w:rsidRPr="006F6500" w:rsidRDefault="006F535C">
      <w:pPr>
        <w:tabs>
          <w:tab w:val="left" w:pos="6024"/>
        </w:tabs>
        <w:spacing w:line="240" w:lineRule="atLeast"/>
        <w:ind w:right="170"/>
        <w:jc w:val="both"/>
        <w:rPr>
          <w:b/>
          <w:bCs/>
          <w:sz w:val="24"/>
          <w:szCs w:val="24"/>
        </w:rPr>
      </w:pPr>
      <w:r w:rsidRPr="006F6500">
        <w:rPr>
          <w:b/>
          <w:bCs/>
          <w:sz w:val="24"/>
          <w:szCs w:val="24"/>
        </w:rPr>
        <w:t>COMPOSIZIONE DELLA CLASSE</w:t>
      </w:r>
    </w:p>
    <w:p w:rsidR="006F535C" w:rsidRPr="00F72ADE" w:rsidRDefault="006F535C">
      <w:pPr>
        <w:rPr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3"/>
        <w:gridCol w:w="1148"/>
        <w:gridCol w:w="1071"/>
        <w:gridCol w:w="1071"/>
        <w:gridCol w:w="962"/>
        <w:gridCol w:w="1180"/>
        <w:gridCol w:w="1071"/>
        <w:gridCol w:w="367"/>
        <w:gridCol w:w="1795"/>
      </w:tblGrid>
      <w:tr w:rsidR="006F535C" w:rsidRPr="006F6500" w:rsidTr="006F6500"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535C" w:rsidRPr="006F6500" w:rsidRDefault="006F535C">
            <w:pPr>
              <w:pStyle w:val="Contenutotabella"/>
              <w:snapToGrid w:val="0"/>
              <w:rPr>
                <w:rFonts w:ascii="Calibri" w:hAnsi="Calibri"/>
                <w:sz w:val="24"/>
                <w:szCs w:val="24"/>
              </w:rPr>
            </w:pPr>
            <w:r w:rsidRPr="006F6500">
              <w:rPr>
                <w:rFonts w:ascii="Calibri" w:hAnsi="Calibri"/>
                <w:sz w:val="24"/>
                <w:szCs w:val="24"/>
              </w:rPr>
              <w:t>MASCHI</w:t>
            </w:r>
          </w:p>
        </w:tc>
        <w:tc>
          <w:tcPr>
            <w:tcW w:w="11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535C" w:rsidRPr="006F6500" w:rsidRDefault="006F535C">
            <w:pPr>
              <w:pStyle w:val="Contenutotabella"/>
              <w:snapToGrid w:val="0"/>
              <w:rPr>
                <w:rFonts w:ascii="Calibri" w:hAnsi="Calibri"/>
                <w:sz w:val="24"/>
                <w:szCs w:val="24"/>
              </w:rPr>
            </w:pPr>
            <w:r w:rsidRPr="006F6500">
              <w:rPr>
                <w:rFonts w:ascii="Calibri" w:hAnsi="Calibri"/>
                <w:sz w:val="24"/>
                <w:szCs w:val="24"/>
              </w:rPr>
              <w:t>FEMMINE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535C" w:rsidRPr="006F6500" w:rsidRDefault="006F535C">
            <w:pPr>
              <w:pStyle w:val="Contenutotabella"/>
              <w:snapToGrid w:val="0"/>
              <w:rPr>
                <w:rFonts w:ascii="Calibri" w:hAnsi="Calibri"/>
                <w:sz w:val="24"/>
                <w:szCs w:val="24"/>
              </w:rPr>
            </w:pPr>
            <w:r w:rsidRPr="006F6500">
              <w:rPr>
                <w:rFonts w:ascii="Calibri" w:hAnsi="Calibri"/>
                <w:sz w:val="24"/>
                <w:szCs w:val="24"/>
              </w:rPr>
              <w:t>TOTALE</w:t>
            </w:r>
          </w:p>
        </w:tc>
        <w:tc>
          <w:tcPr>
            <w:tcW w:w="1071" w:type="dxa"/>
            <w:tcBorders>
              <w:left w:val="single" w:sz="1" w:space="0" w:color="000000"/>
            </w:tcBorders>
            <w:shd w:val="clear" w:color="auto" w:fill="auto"/>
          </w:tcPr>
          <w:p w:rsidR="006F535C" w:rsidRPr="006F6500" w:rsidRDefault="006F535C">
            <w:pPr>
              <w:pStyle w:val="Contenutotabella"/>
              <w:snapToGrid w:val="0"/>
              <w:rPr>
                <w:rFonts w:ascii="Calibri" w:hAnsi="Calibri"/>
                <w:sz w:val="24"/>
                <w:szCs w:val="24"/>
              </w:rPr>
            </w:pPr>
            <w:r w:rsidRPr="006F6500">
              <w:rPr>
                <w:rFonts w:ascii="Calibri" w:hAnsi="Calibri"/>
                <w:sz w:val="24"/>
                <w:szCs w:val="24"/>
              </w:rPr>
              <w:t>Di</w:t>
            </w:r>
          </w:p>
          <w:p w:rsidR="006F535C" w:rsidRPr="006F6500" w:rsidRDefault="006F535C">
            <w:pPr>
              <w:pStyle w:val="Contenutotabella"/>
              <w:rPr>
                <w:rFonts w:ascii="Calibri" w:hAnsi="Calibri"/>
                <w:sz w:val="24"/>
                <w:szCs w:val="24"/>
              </w:rPr>
            </w:pPr>
            <w:r w:rsidRPr="006F6500">
              <w:rPr>
                <w:rFonts w:ascii="Calibri" w:hAnsi="Calibri"/>
                <w:sz w:val="24"/>
                <w:szCs w:val="24"/>
              </w:rPr>
              <w:t>cui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535C" w:rsidRPr="006F6500" w:rsidRDefault="006F535C">
            <w:pPr>
              <w:pStyle w:val="Contenutotabella"/>
              <w:snapToGrid w:val="0"/>
              <w:rPr>
                <w:rFonts w:ascii="Calibri" w:hAnsi="Calibri"/>
                <w:sz w:val="24"/>
                <w:szCs w:val="24"/>
              </w:rPr>
            </w:pPr>
            <w:r w:rsidRPr="006F6500">
              <w:rPr>
                <w:rFonts w:ascii="Calibri" w:hAnsi="Calibri"/>
                <w:sz w:val="24"/>
                <w:szCs w:val="24"/>
              </w:rPr>
              <w:t>MASCHI</w:t>
            </w:r>
          </w:p>
          <w:p w:rsidR="006F535C" w:rsidRPr="006F6500" w:rsidRDefault="006F535C">
            <w:pPr>
              <w:pStyle w:val="Contenutotabella"/>
              <w:rPr>
                <w:rFonts w:ascii="Calibri" w:hAnsi="Calibri"/>
                <w:sz w:val="24"/>
                <w:szCs w:val="24"/>
              </w:rPr>
            </w:pPr>
            <w:r w:rsidRPr="006F6500">
              <w:rPr>
                <w:rFonts w:ascii="Calibri" w:hAnsi="Calibri"/>
                <w:sz w:val="24"/>
                <w:szCs w:val="24"/>
              </w:rPr>
              <w:t>non</w:t>
            </w:r>
          </w:p>
          <w:p w:rsidR="006F535C" w:rsidRPr="006F6500" w:rsidRDefault="006F535C">
            <w:pPr>
              <w:pStyle w:val="Contenutotabella"/>
              <w:rPr>
                <w:rFonts w:ascii="Calibri" w:hAnsi="Calibri"/>
                <w:sz w:val="24"/>
                <w:szCs w:val="24"/>
              </w:rPr>
            </w:pPr>
            <w:r w:rsidRPr="006F6500">
              <w:rPr>
                <w:rFonts w:ascii="Calibri" w:hAnsi="Calibri"/>
                <w:sz w:val="24"/>
                <w:szCs w:val="24"/>
              </w:rPr>
              <w:t>italiani</w:t>
            </w:r>
          </w:p>
        </w:tc>
        <w:tc>
          <w:tcPr>
            <w:tcW w:w="11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535C" w:rsidRPr="006F6500" w:rsidRDefault="006F535C">
            <w:pPr>
              <w:pStyle w:val="Contenutotabella"/>
              <w:snapToGrid w:val="0"/>
              <w:rPr>
                <w:rFonts w:ascii="Calibri" w:hAnsi="Calibri"/>
                <w:sz w:val="24"/>
                <w:szCs w:val="24"/>
              </w:rPr>
            </w:pPr>
            <w:r w:rsidRPr="006F6500">
              <w:rPr>
                <w:rFonts w:ascii="Calibri" w:hAnsi="Calibri"/>
                <w:sz w:val="24"/>
                <w:szCs w:val="24"/>
              </w:rPr>
              <w:t>FEMMINE</w:t>
            </w:r>
          </w:p>
          <w:p w:rsidR="006F535C" w:rsidRPr="006F6500" w:rsidRDefault="006F535C">
            <w:pPr>
              <w:pStyle w:val="Contenutotabella"/>
              <w:rPr>
                <w:rFonts w:ascii="Calibri" w:hAnsi="Calibri"/>
                <w:sz w:val="24"/>
                <w:szCs w:val="24"/>
              </w:rPr>
            </w:pPr>
            <w:r w:rsidRPr="006F6500">
              <w:rPr>
                <w:rFonts w:ascii="Calibri" w:hAnsi="Calibri"/>
                <w:sz w:val="24"/>
                <w:szCs w:val="24"/>
              </w:rPr>
              <w:t>non italiane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535C" w:rsidRPr="006F6500" w:rsidRDefault="006F535C">
            <w:pPr>
              <w:pStyle w:val="Contenutotabella"/>
              <w:snapToGrid w:val="0"/>
              <w:rPr>
                <w:rFonts w:ascii="Calibri" w:hAnsi="Calibri"/>
                <w:sz w:val="24"/>
                <w:szCs w:val="24"/>
              </w:rPr>
            </w:pPr>
            <w:r w:rsidRPr="006F6500">
              <w:rPr>
                <w:rFonts w:ascii="Calibri" w:hAnsi="Calibri"/>
                <w:sz w:val="24"/>
                <w:szCs w:val="24"/>
              </w:rPr>
              <w:t>TOTALE</w:t>
            </w:r>
          </w:p>
        </w:tc>
        <w:tc>
          <w:tcPr>
            <w:tcW w:w="367" w:type="dxa"/>
            <w:tcBorders>
              <w:left w:val="single" w:sz="1" w:space="0" w:color="000000"/>
            </w:tcBorders>
            <w:shd w:val="clear" w:color="auto" w:fill="auto"/>
          </w:tcPr>
          <w:p w:rsidR="006F535C" w:rsidRPr="006F6500" w:rsidRDefault="006F535C">
            <w:pPr>
              <w:pStyle w:val="Contenutotabella"/>
              <w:snapToGrid w:val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535C" w:rsidRPr="006F6500" w:rsidRDefault="006F535C" w:rsidP="006F6500">
            <w:pPr>
              <w:pStyle w:val="Contenutotabella"/>
              <w:snapToGrid w:val="0"/>
              <w:rPr>
                <w:rFonts w:ascii="Calibri" w:hAnsi="Calibri"/>
                <w:sz w:val="24"/>
                <w:szCs w:val="24"/>
              </w:rPr>
            </w:pPr>
            <w:r w:rsidRPr="006F6500">
              <w:rPr>
                <w:rFonts w:ascii="Calibri" w:hAnsi="Calibri"/>
                <w:sz w:val="24"/>
                <w:szCs w:val="24"/>
              </w:rPr>
              <w:t>Diversamente abili/DSA/</w:t>
            </w:r>
            <w:r w:rsidR="006F6500" w:rsidRPr="006F6500">
              <w:rPr>
                <w:rFonts w:ascii="Calibri" w:hAnsi="Calibri"/>
                <w:sz w:val="24"/>
                <w:szCs w:val="24"/>
              </w:rPr>
              <w:t>BES</w:t>
            </w:r>
          </w:p>
        </w:tc>
      </w:tr>
      <w:tr w:rsidR="006F535C" w:rsidRPr="006F6500" w:rsidTr="00F72ADE"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E6EDE" w:rsidRPr="00F72ADE" w:rsidRDefault="00DE6EDE">
            <w:pPr>
              <w:pStyle w:val="Contenutotabella"/>
              <w:snapToGrid w:val="0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1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535C" w:rsidRPr="00F72ADE" w:rsidRDefault="006F535C">
            <w:pPr>
              <w:pStyle w:val="Contenutotabella"/>
              <w:snapToGrid w:val="0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535C" w:rsidRPr="00F72ADE" w:rsidRDefault="006F535C">
            <w:pPr>
              <w:pStyle w:val="Contenutotabella"/>
              <w:snapToGrid w:val="0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071" w:type="dxa"/>
            <w:tcBorders>
              <w:left w:val="single" w:sz="1" w:space="0" w:color="000000"/>
            </w:tcBorders>
            <w:shd w:val="clear" w:color="auto" w:fill="auto"/>
          </w:tcPr>
          <w:p w:rsidR="006F535C" w:rsidRPr="006F6500" w:rsidRDefault="006F535C">
            <w:pPr>
              <w:pStyle w:val="Contenutotabella"/>
              <w:snapToGrid w:val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9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535C" w:rsidRPr="006F6500" w:rsidRDefault="006F535C">
            <w:pPr>
              <w:pStyle w:val="Contenutotabella"/>
              <w:snapToGrid w:val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535C" w:rsidRPr="00F72ADE" w:rsidRDefault="006F535C" w:rsidP="00F72ADE">
            <w:pPr>
              <w:pStyle w:val="Contenutotabella"/>
              <w:snapToGrid w:val="0"/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535C" w:rsidRPr="00F72ADE" w:rsidRDefault="006F535C" w:rsidP="00F72ADE">
            <w:pPr>
              <w:pStyle w:val="Contenutotabella"/>
              <w:snapToGrid w:val="0"/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67" w:type="dxa"/>
            <w:tcBorders>
              <w:left w:val="single" w:sz="1" w:space="0" w:color="000000"/>
            </w:tcBorders>
            <w:shd w:val="clear" w:color="auto" w:fill="auto"/>
          </w:tcPr>
          <w:p w:rsidR="006F535C" w:rsidRPr="006F6500" w:rsidRDefault="006F535C">
            <w:pPr>
              <w:pStyle w:val="Contenutotabella"/>
              <w:snapToGrid w:val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535C" w:rsidRPr="00F72ADE" w:rsidRDefault="006F535C" w:rsidP="00F72ADE">
            <w:pPr>
              <w:pStyle w:val="Contenutotabella"/>
              <w:snapToGrid w:val="0"/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</w:tr>
    </w:tbl>
    <w:p w:rsidR="006F535C" w:rsidRPr="006F6500" w:rsidRDefault="006F535C">
      <w:pPr>
        <w:tabs>
          <w:tab w:val="left" w:pos="6024"/>
        </w:tabs>
        <w:spacing w:line="240" w:lineRule="atLeast"/>
        <w:ind w:right="170"/>
        <w:jc w:val="both"/>
        <w:rPr>
          <w:sz w:val="24"/>
          <w:szCs w:val="24"/>
        </w:rPr>
      </w:pPr>
    </w:p>
    <w:p w:rsidR="006F535C" w:rsidRPr="006F6500" w:rsidRDefault="006F535C">
      <w:pPr>
        <w:tabs>
          <w:tab w:val="left" w:pos="6024"/>
        </w:tabs>
        <w:spacing w:line="240" w:lineRule="atLeast"/>
        <w:ind w:left="170" w:right="170" w:firstLine="57"/>
        <w:jc w:val="both"/>
        <w:rPr>
          <w:b/>
          <w:bCs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6"/>
        <w:gridCol w:w="2430"/>
        <w:gridCol w:w="2430"/>
        <w:gridCol w:w="2430"/>
      </w:tblGrid>
      <w:tr w:rsidR="006F535C" w:rsidRPr="006F6500">
        <w:trPr>
          <w:trHeight w:val="787"/>
        </w:trPr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35C" w:rsidRPr="006F6500" w:rsidRDefault="006F535C">
            <w:pPr>
              <w:tabs>
                <w:tab w:val="left" w:pos="6024"/>
              </w:tabs>
              <w:snapToGrid w:val="0"/>
              <w:spacing w:line="240" w:lineRule="atLeast"/>
              <w:ind w:right="170"/>
              <w:jc w:val="center"/>
              <w:rPr>
                <w:sz w:val="24"/>
                <w:szCs w:val="24"/>
              </w:rPr>
            </w:pPr>
            <w:r w:rsidRPr="006F6500">
              <w:rPr>
                <w:sz w:val="24"/>
                <w:szCs w:val="24"/>
              </w:rPr>
              <w:t>N° ALUNNI</w:t>
            </w:r>
          </w:p>
          <w:p w:rsidR="006F535C" w:rsidRPr="006F6500" w:rsidRDefault="006F535C">
            <w:pPr>
              <w:tabs>
                <w:tab w:val="left" w:pos="6024"/>
              </w:tabs>
              <w:snapToGrid w:val="0"/>
              <w:spacing w:line="240" w:lineRule="atLeast"/>
              <w:ind w:right="170"/>
              <w:jc w:val="center"/>
              <w:rPr>
                <w:sz w:val="24"/>
                <w:szCs w:val="24"/>
              </w:rPr>
            </w:pPr>
            <w:r w:rsidRPr="006F6500">
              <w:rPr>
                <w:sz w:val="24"/>
                <w:szCs w:val="24"/>
              </w:rPr>
              <w:t>RIPETENTI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35C" w:rsidRPr="006F6500" w:rsidRDefault="006F535C">
            <w:pPr>
              <w:tabs>
                <w:tab w:val="left" w:pos="6024"/>
              </w:tabs>
              <w:snapToGrid w:val="0"/>
              <w:spacing w:line="240" w:lineRule="atLeast"/>
              <w:ind w:right="170"/>
              <w:jc w:val="center"/>
              <w:rPr>
                <w:sz w:val="24"/>
                <w:szCs w:val="24"/>
              </w:rPr>
            </w:pPr>
            <w:r w:rsidRPr="006F6500">
              <w:rPr>
                <w:sz w:val="24"/>
                <w:szCs w:val="24"/>
              </w:rPr>
              <w:t>N° ALUNNI PROVENIENTI DALLA CLASSE PRECEDENTE</w:t>
            </w:r>
          </w:p>
          <w:p w:rsidR="006F535C" w:rsidRPr="006F6500" w:rsidRDefault="00F72ADE" w:rsidP="00D75839">
            <w:pPr>
              <w:tabs>
                <w:tab w:val="left" w:pos="6024"/>
              </w:tabs>
              <w:spacing w:line="240" w:lineRule="atLeast"/>
              <w:ind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STESSA SEZ.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35C" w:rsidRPr="006F6500" w:rsidRDefault="006F535C">
            <w:pPr>
              <w:tabs>
                <w:tab w:val="left" w:pos="6024"/>
              </w:tabs>
              <w:snapToGrid w:val="0"/>
              <w:spacing w:line="240" w:lineRule="atLeast"/>
              <w:ind w:right="170"/>
              <w:jc w:val="center"/>
              <w:rPr>
                <w:sz w:val="24"/>
                <w:szCs w:val="24"/>
              </w:rPr>
            </w:pPr>
            <w:r w:rsidRPr="006F6500">
              <w:rPr>
                <w:sz w:val="24"/>
                <w:szCs w:val="24"/>
              </w:rPr>
              <w:t>N° ALUNNI PROVENIENTI DALLA CLASSE PRECEDENTE</w:t>
            </w:r>
          </w:p>
          <w:p w:rsidR="006F535C" w:rsidRPr="006F6500" w:rsidRDefault="006F535C" w:rsidP="00F72ADE">
            <w:pPr>
              <w:tabs>
                <w:tab w:val="left" w:pos="6024"/>
              </w:tabs>
              <w:spacing w:line="240" w:lineRule="atLeast"/>
              <w:ind w:right="170"/>
              <w:rPr>
                <w:sz w:val="24"/>
                <w:szCs w:val="24"/>
              </w:rPr>
            </w:pPr>
            <w:r w:rsidRPr="006F6500">
              <w:rPr>
                <w:sz w:val="24"/>
                <w:szCs w:val="24"/>
              </w:rPr>
              <w:t>ALTRA SEZ</w:t>
            </w:r>
            <w:r w:rsidR="00F72ADE">
              <w:rPr>
                <w:sz w:val="24"/>
                <w:szCs w:val="24"/>
              </w:rPr>
              <w:t>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35C" w:rsidRPr="006F6500" w:rsidRDefault="006F535C">
            <w:pPr>
              <w:tabs>
                <w:tab w:val="left" w:pos="6024"/>
              </w:tabs>
              <w:snapToGrid w:val="0"/>
              <w:spacing w:line="240" w:lineRule="atLeast"/>
              <w:ind w:right="170"/>
              <w:jc w:val="center"/>
              <w:rPr>
                <w:sz w:val="24"/>
                <w:szCs w:val="24"/>
              </w:rPr>
            </w:pPr>
            <w:r w:rsidRPr="006F6500">
              <w:rPr>
                <w:sz w:val="24"/>
                <w:szCs w:val="24"/>
              </w:rPr>
              <w:t>N° ALUNNI PROVENIENTI DA ALTRI ISTITUTI</w:t>
            </w:r>
          </w:p>
          <w:p w:rsidR="006F535C" w:rsidRPr="006F6500" w:rsidRDefault="006F535C">
            <w:pPr>
              <w:tabs>
                <w:tab w:val="left" w:pos="6024"/>
              </w:tabs>
              <w:spacing w:line="240" w:lineRule="atLeast"/>
              <w:ind w:right="170"/>
              <w:jc w:val="center"/>
              <w:rPr>
                <w:sz w:val="24"/>
                <w:szCs w:val="24"/>
              </w:rPr>
            </w:pPr>
            <w:r w:rsidRPr="006F6500">
              <w:rPr>
                <w:sz w:val="24"/>
                <w:szCs w:val="24"/>
              </w:rPr>
              <w:t>(specificare)</w:t>
            </w:r>
          </w:p>
        </w:tc>
      </w:tr>
      <w:tr w:rsidR="006F535C" w:rsidRPr="006F6500">
        <w:trPr>
          <w:trHeight w:val="400"/>
        </w:trPr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35C" w:rsidRDefault="006F535C">
            <w:pPr>
              <w:tabs>
                <w:tab w:val="left" w:pos="6024"/>
              </w:tabs>
              <w:snapToGrid w:val="0"/>
              <w:spacing w:line="240" w:lineRule="atLeast"/>
              <w:ind w:right="170"/>
              <w:jc w:val="both"/>
              <w:rPr>
                <w:sz w:val="24"/>
                <w:szCs w:val="24"/>
              </w:rPr>
            </w:pPr>
          </w:p>
          <w:p w:rsidR="00483E46" w:rsidRPr="00483E46" w:rsidRDefault="00483E46" w:rsidP="00D75839">
            <w:pPr>
              <w:tabs>
                <w:tab w:val="left" w:pos="6024"/>
              </w:tabs>
              <w:snapToGrid w:val="0"/>
              <w:spacing w:line="240" w:lineRule="atLeast"/>
              <w:ind w:right="17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ADE" w:rsidRPr="006F6500" w:rsidRDefault="00F72ADE" w:rsidP="00002589">
            <w:pPr>
              <w:tabs>
                <w:tab w:val="left" w:pos="6024"/>
              </w:tabs>
              <w:snapToGrid w:val="0"/>
              <w:spacing w:line="240" w:lineRule="atLeast"/>
              <w:ind w:right="170"/>
              <w:jc w:val="both"/>
              <w:rPr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35C" w:rsidRPr="006F6500" w:rsidRDefault="006F535C" w:rsidP="00F72ADE">
            <w:pPr>
              <w:tabs>
                <w:tab w:val="left" w:pos="6024"/>
              </w:tabs>
              <w:spacing w:line="240" w:lineRule="atLeast"/>
              <w:ind w:right="170"/>
              <w:jc w:val="both"/>
              <w:rPr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35C" w:rsidRPr="006F6500" w:rsidRDefault="006F535C" w:rsidP="00002589">
            <w:pPr>
              <w:tabs>
                <w:tab w:val="left" w:pos="6024"/>
              </w:tabs>
              <w:spacing w:line="240" w:lineRule="atLeast"/>
              <w:ind w:right="170"/>
              <w:jc w:val="both"/>
              <w:rPr>
                <w:sz w:val="24"/>
                <w:szCs w:val="24"/>
              </w:rPr>
            </w:pPr>
          </w:p>
        </w:tc>
      </w:tr>
    </w:tbl>
    <w:p w:rsidR="006F535C" w:rsidRPr="006F6500" w:rsidRDefault="006F535C">
      <w:pPr>
        <w:tabs>
          <w:tab w:val="left" w:pos="6024"/>
        </w:tabs>
        <w:spacing w:line="240" w:lineRule="atLeast"/>
        <w:ind w:right="170"/>
        <w:jc w:val="both"/>
        <w:rPr>
          <w:sz w:val="24"/>
          <w:szCs w:val="24"/>
        </w:rPr>
      </w:pPr>
    </w:p>
    <w:p w:rsidR="006F535C" w:rsidRPr="006F6500" w:rsidRDefault="006F535C">
      <w:pPr>
        <w:tabs>
          <w:tab w:val="left" w:pos="6024"/>
        </w:tabs>
        <w:spacing w:line="240" w:lineRule="atLeast"/>
        <w:ind w:right="170"/>
        <w:jc w:val="both"/>
        <w:rPr>
          <w:b/>
          <w:bCs/>
          <w:sz w:val="24"/>
          <w:szCs w:val="24"/>
        </w:rPr>
      </w:pPr>
      <w:r w:rsidRPr="006F6500">
        <w:rPr>
          <w:b/>
          <w:bCs/>
          <w:sz w:val="24"/>
          <w:szCs w:val="24"/>
        </w:rPr>
        <w:t>OSSERVAZIONI RELATIVE ALLA FISIONOMIA SPECIFICA DEL GRUPPO CLASSE:</w:t>
      </w:r>
    </w:p>
    <w:p w:rsidR="006F535C" w:rsidRPr="006F6500" w:rsidRDefault="006F535C">
      <w:pPr>
        <w:tabs>
          <w:tab w:val="left" w:pos="6024"/>
        </w:tabs>
        <w:spacing w:line="240" w:lineRule="atLeast"/>
        <w:ind w:right="170"/>
        <w:jc w:val="both"/>
        <w:rPr>
          <w:b/>
          <w:bCs/>
          <w:sz w:val="24"/>
          <w:szCs w:val="24"/>
        </w:rPr>
      </w:pPr>
      <w:r w:rsidRPr="006F6500">
        <w:rPr>
          <w:b/>
          <w:bCs/>
          <w:sz w:val="24"/>
          <w:szCs w:val="24"/>
        </w:rPr>
        <w:t>CASI  PARTICOLARI:</w:t>
      </w:r>
    </w:p>
    <w:p w:rsidR="00D75839" w:rsidRPr="006F6500" w:rsidRDefault="00D75839">
      <w:pPr>
        <w:tabs>
          <w:tab w:val="left" w:pos="6024"/>
        </w:tabs>
        <w:spacing w:line="240" w:lineRule="atLeast"/>
        <w:ind w:right="170"/>
        <w:jc w:val="both"/>
        <w:rPr>
          <w:b/>
          <w:bCs/>
          <w:sz w:val="24"/>
          <w:szCs w:val="24"/>
        </w:rPr>
      </w:pPr>
    </w:p>
    <w:p w:rsidR="00807EA9" w:rsidRPr="0057588B" w:rsidRDefault="00807EA9" w:rsidP="00807EA9">
      <w:pPr>
        <w:jc w:val="center"/>
        <w:rPr>
          <w:rFonts w:asciiTheme="minorHAnsi" w:hAnsiTheme="minorHAnsi"/>
          <w:sz w:val="24"/>
          <w:szCs w:val="24"/>
        </w:rPr>
      </w:pPr>
      <w:r w:rsidRPr="0057588B">
        <w:rPr>
          <w:rFonts w:asciiTheme="minorHAnsi" w:hAnsiTheme="minorHAnsi"/>
          <w:b/>
          <w:bCs/>
          <w:sz w:val="24"/>
          <w:szCs w:val="24"/>
        </w:rPr>
        <w:t>PIANI PER L'INCLUSIONE</w:t>
      </w:r>
    </w:p>
    <w:p w:rsidR="00807EA9" w:rsidRPr="0057588B" w:rsidRDefault="00807EA9" w:rsidP="00807EA9">
      <w:pPr>
        <w:rPr>
          <w:rFonts w:asciiTheme="minorHAnsi" w:hAnsiTheme="minorHAnsi"/>
          <w:sz w:val="24"/>
          <w:szCs w:val="24"/>
        </w:rPr>
      </w:pPr>
    </w:p>
    <w:p w:rsidR="00807EA9" w:rsidRPr="0057588B" w:rsidRDefault="00807EA9" w:rsidP="00807EA9">
      <w:pPr>
        <w:rPr>
          <w:rFonts w:asciiTheme="minorHAnsi" w:hAnsiTheme="minorHAnsi"/>
          <w:sz w:val="24"/>
          <w:szCs w:val="24"/>
        </w:rPr>
      </w:pPr>
      <w:r w:rsidRPr="0057588B">
        <w:rPr>
          <w:rFonts w:asciiTheme="minorHAnsi" w:hAnsiTheme="minorHAnsi"/>
          <w:sz w:val="24"/>
          <w:szCs w:val="24"/>
        </w:rPr>
        <w:t>Con riguardo alle strategie inclusive riguardanti, in particolare, gli studenti che esprimono un bisogno educativo speciale (BES</w:t>
      </w:r>
      <w:r w:rsidR="00D75839" w:rsidRPr="0057588B">
        <w:rPr>
          <w:rFonts w:asciiTheme="minorHAnsi" w:hAnsiTheme="minorHAnsi"/>
          <w:sz w:val="24"/>
          <w:szCs w:val="24"/>
        </w:rPr>
        <w:t>),</w:t>
      </w:r>
      <w:r w:rsidRPr="0057588B">
        <w:rPr>
          <w:rFonts w:asciiTheme="minorHAnsi" w:hAnsiTheme="minorHAnsi"/>
          <w:sz w:val="24"/>
          <w:szCs w:val="24"/>
        </w:rPr>
        <w:t xml:space="preserve"> nella classe risultano presenti:</w:t>
      </w:r>
    </w:p>
    <w:p w:rsidR="00807EA9" w:rsidRPr="0057588B" w:rsidRDefault="00807EA9" w:rsidP="00807EA9">
      <w:pPr>
        <w:rPr>
          <w:rFonts w:asciiTheme="minorHAnsi" w:hAnsiTheme="minorHAnsi"/>
          <w:sz w:val="24"/>
          <w:szCs w:val="24"/>
        </w:rPr>
      </w:pPr>
      <w:r w:rsidRPr="0057588B">
        <w:rPr>
          <w:rFonts w:asciiTheme="minorHAnsi" w:hAnsiTheme="minorHAnsi"/>
          <w:sz w:val="24"/>
          <w:szCs w:val="24"/>
        </w:rPr>
        <w:t>a) N°__________ studenti in condizione di disabilità;</w:t>
      </w:r>
    </w:p>
    <w:p w:rsidR="00807EA9" w:rsidRPr="0057588B" w:rsidRDefault="00807EA9" w:rsidP="00807EA9">
      <w:pPr>
        <w:rPr>
          <w:rFonts w:asciiTheme="minorHAnsi" w:hAnsiTheme="minorHAnsi"/>
          <w:sz w:val="24"/>
          <w:szCs w:val="24"/>
        </w:rPr>
      </w:pPr>
      <w:r w:rsidRPr="0057588B">
        <w:rPr>
          <w:rFonts w:asciiTheme="minorHAnsi" w:hAnsiTheme="minorHAnsi"/>
          <w:sz w:val="24"/>
          <w:szCs w:val="24"/>
        </w:rPr>
        <w:t>b) N°__________</w:t>
      </w:r>
      <w:r w:rsidR="00356BAC" w:rsidRPr="0057588B">
        <w:rPr>
          <w:rFonts w:asciiTheme="minorHAnsi" w:hAnsiTheme="minorHAnsi"/>
          <w:sz w:val="24"/>
          <w:szCs w:val="24"/>
        </w:rPr>
        <w:t xml:space="preserve"> </w:t>
      </w:r>
      <w:r w:rsidRPr="0057588B">
        <w:rPr>
          <w:rFonts w:asciiTheme="minorHAnsi" w:hAnsiTheme="minorHAnsi"/>
          <w:sz w:val="24"/>
          <w:szCs w:val="24"/>
        </w:rPr>
        <w:t>studenti con disturbi specifici dell'apprendimento ex L. 170/2010 o altri disturbi o disagio socio-economico, sociale o linguistico ex D.va M. 27/12/2012.</w:t>
      </w:r>
    </w:p>
    <w:p w:rsidR="00807EA9" w:rsidRPr="0057588B" w:rsidRDefault="00807EA9" w:rsidP="00807EA9">
      <w:pPr>
        <w:rPr>
          <w:rFonts w:asciiTheme="minorHAnsi" w:hAnsiTheme="minorHAnsi"/>
          <w:sz w:val="24"/>
          <w:szCs w:val="24"/>
        </w:rPr>
      </w:pPr>
    </w:p>
    <w:p w:rsidR="00807EA9" w:rsidRPr="0057588B" w:rsidRDefault="00807EA9" w:rsidP="00807EA9">
      <w:pPr>
        <w:jc w:val="center"/>
        <w:rPr>
          <w:rFonts w:asciiTheme="minorHAnsi" w:hAnsiTheme="minorHAnsi"/>
          <w:sz w:val="24"/>
          <w:szCs w:val="24"/>
        </w:rPr>
      </w:pPr>
      <w:r w:rsidRPr="0057588B">
        <w:rPr>
          <w:rFonts w:asciiTheme="minorHAnsi" w:hAnsiTheme="minorHAnsi"/>
          <w:i/>
          <w:iCs/>
          <w:sz w:val="24"/>
          <w:szCs w:val="24"/>
        </w:rPr>
        <w:t>(LA PARTE CHE SEGUE VA COMPILATA SOLO NEL CASO IN CUI ALLA PRECEDENTE LETTERA “a” SIA STATO INDICATO UN NUMERO PARI O SUPERIORE A UNO</w:t>
      </w:r>
    </w:p>
    <w:p w:rsidR="00807EA9" w:rsidRPr="0057588B" w:rsidRDefault="00807EA9" w:rsidP="00807EA9">
      <w:pPr>
        <w:rPr>
          <w:rFonts w:asciiTheme="minorHAnsi" w:hAnsiTheme="minorHAnsi"/>
          <w:sz w:val="24"/>
          <w:szCs w:val="24"/>
        </w:rPr>
      </w:pPr>
      <w:r w:rsidRPr="0057588B">
        <w:rPr>
          <w:rFonts w:asciiTheme="minorHAnsi" w:hAnsiTheme="minorHAnsi"/>
          <w:sz w:val="24"/>
          <w:szCs w:val="24"/>
        </w:rPr>
        <w:lastRenderedPageBreak/>
        <w:t xml:space="preserve">In relazione ai sopra richiamati studenti in condizione di disabilità si  fa rinvio al “piano per l'inclusione” d'istituto ex Art. 8 del </w:t>
      </w:r>
      <w:proofErr w:type="spellStart"/>
      <w:r w:rsidRPr="0057588B">
        <w:rPr>
          <w:rFonts w:asciiTheme="minorHAnsi" w:hAnsiTheme="minorHAnsi"/>
          <w:sz w:val="24"/>
          <w:szCs w:val="24"/>
        </w:rPr>
        <w:t>D.L.vo</w:t>
      </w:r>
      <w:proofErr w:type="spellEnd"/>
      <w:r w:rsidRPr="0057588B">
        <w:rPr>
          <w:rFonts w:asciiTheme="minorHAnsi" w:hAnsiTheme="minorHAnsi"/>
          <w:sz w:val="24"/>
          <w:szCs w:val="24"/>
        </w:rPr>
        <w:t xml:space="preserve"> 66/2017 e agli specifici PEI di cui all'Art. 12, comma 5 della L. 104/1992 come integrato dall'Art. 7, comma 2 del </w:t>
      </w:r>
      <w:proofErr w:type="spellStart"/>
      <w:r w:rsidRPr="0057588B">
        <w:rPr>
          <w:rFonts w:asciiTheme="minorHAnsi" w:hAnsiTheme="minorHAnsi"/>
          <w:sz w:val="24"/>
          <w:szCs w:val="24"/>
        </w:rPr>
        <w:t>D.L.vo</w:t>
      </w:r>
      <w:proofErr w:type="spellEnd"/>
      <w:r w:rsidRPr="0057588B">
        <w:rPr>
          <w:rFonts w:asciiTheme="minorHAnsi" w:hAnsiTheme="minorHAnsi"/>
          <w:sz w:val="24"/>
          <w:szCs w:val="24"/>
        </w:rPr>
        <w:t xml:space="preserve"> 66/2017. </w:t>
      </w:r>
    </w:p>
    <w:p w:rsidR="00807EA9" w:rsidRPr="0057588B" w:rsidRDefault="00807EA9" w:rsidP="00807EA9">
      <w:pPr>
        <w:rPr>
          <w:rFonts w:asciiTheme="minorHAnsi" w:hAnsiTheme="minorHAnsi"/>
          <w:sz w:val="24"/>
          <w:szCs w:val="24"/>
        </w:rPr>
      </w:pPr>
    </w:p>
    <w:p w:rsidR="00807EA9" w:rsidRPr="0057588B" w:rsidRDefault="00807EA9" w:rsidP="00807EA9">
      <w:pPr>
        <w:jc w:val="center"/>
        <w:rPr>
          <w:rFonts w:asciiTheme="minorHAnsi" w:hAnsiTheme="minorHAnsi"/>
          <w:sz w:val="24"/>
          <w:szCs w:val="24"/>
        </w:rPr>
      </w:pPr>
      <w:r w:rsidRPr="0057588B">
        <w:rPr>
          <w:rFonts w:asciiTheme="minorHAnsi" w:hAnsiTheme="minorHAnsi"/>
          <w:i/>
          <w:iCs/>
          <w:sz w:val="24"/>
          <w:szCs w:val="24"/>
        </w:rPr>
        <w:t xml:space="preserve">(LA PARTE CHE SEGUE VA COMPILATA SOLO NEL CASO IN CUI ALLA PRECEDENTE LETTERA “b “SIA STATO INDICATO UN NUMERO PARI O SUPERIORE A UNO; </w:t>
      </w:r>
    </w:p>
    <w:p w:rsidR="00807EA9" w:rsidRPr="0057588B" w:rsidRDefault="00807EA9" w:rsidP="00807EA9">
      <w:pPr>
        <w:rPr>
          <w:rFonts w:asciiTheme="minorHAnsi" w:hAnsiTheme="minorHAnsi"/>
          <w:sz w:val="24"/>
          <w:szCs w:val="24"/>
        </w:rPr>
      </w:pPr>
      <w:r w:rsidRPr="0057588B">
        <w:rPr>
          <w:rFonts w:asciiTheme="minorHAnsi" w:hAnsiTheme="minorHAnsi"/>
          <w:sz w:val="24"/>
          <w:szCs w:val="24"/>
        </w:rPr>
        <w:t xml:space="preserve">In relazione ai sopra richiamati studenti con BES diverso dalla disabilità si fa rinvio al “piano per l'inclusione” d'istituto ex Art. 8 del </w:t>
      </w:r>
      <w:proofErr w:type="spellStart"/>
      <w:r w:rsidRPr="0057588B">
        <w:rPr>
          <w:rFonts w:asciiTheme="minorHAnsi" w:hAnsiTheme="minorHAnsi"/>
          <w:sz w:val="24"/>
          <w:szCs w:val="24"/>
        </w:rPr>
        <w:t>D.L.vo</w:t>
      </w:r>
      <w:proofErr w:type="spellEnd"/>
      <w:r w:rsidRPr="0057588B">
        <w:rPr>
          <w:rFonts w:asciiTheme="minorHAnsi" w:hAnsiTheme="minorHAnsi"/>
          <w:sz w:val="24"/>
          <w:szCs w:val="24"/>
        </w:rPr>
        <w:t xml:space="preserve"> 66/2017 e agli specifici PDP ex Art. 5 DM 5669/2011.</w:t>
      </w:r>
    </w:p>
    <w:p w:rsidR="006F535C" w:rsidRPr="006F6500" w:rsidRDefault="006F535C">
      <w:pPr>
        <w:tabs>
          <w:tab w:val="left" w:pos="6024"/>
        </w:tabs>
        <w:spacing w:line="240" w:lineRule="atLeast"/>
        <w:ind w:right="170"/>
        <w:jc w:val="both"/>
        <w:rPr>
          <w:sz w:val="24"/>
          <w:szCs w:val="24"/>
        </w:rPr>
      </w:pPr>
    </w:p>
    <w:tbl>
      <w:tblPr>
        <w:tblW w:w="0" w:type="auto"/>
        <w:tblInd w:w="-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"/>
        <w:gridCol w:w="638"/>
        <w:gridCol w:w="2362"/>
        <w:gridCol w:w="5919"/>
        <w:gridCol w:w="47"/>
        <w:gridCol w:w="10"/>
      </w:tblGrid>
      <w:tr w:rsidR="006F535C" w:rsidRPr="006F6500">
        <w:trPr>
          <w:trHeight w:val="345"/>
        </w:trPr>
        <w:tc>
          <w:tcPr>
            <w:tcW w:w="90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:rsidR="006F535C" w:rsidRPr="006F6500" w:rsidRDefault="006F535C">
            <w:pPr>
              <w:snapToGrid w:val="0"/>
              <w:ind w:left="13" w:right="163" w:firstLine="67"/>
              <w:jc w:val="both"/>
              <w:rPr>
                <w:b/>
                <w:sz w:val="24"/>
                <w:szCs w:val="24"/>
                <w:shd w:val="clear" w:color="auto" w:fill="00FFFF"/>
              </w:rPr>
            </w:pPr>
            <w:r w:rsidRPr="006F6500">
              <w:rPr>
                <w:b/>
                <w:sz w:val="24"/>
                <w:szCs w:val="24"/>
                <w:shd w:val="clear" w:color="auto" w:fill="00FFFF"/>
              </w:rPr>
              <w:t xml:space="preserve">B         COMPETENZE CHIAVE DI CITTADINANZA </w:t>
            </w:r>
          </w:p>
        </w:tc>
      </w:tr>
      <w:tr w:rsidR="006F535C" w:rsidRPr="006F6500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74" w:type="dxa"/>
            <w:shd w:val="clear" w:color="auto" w:fill="auto"/>
          </w:tcPr>
          <w:p w:rsidR="006F535C" w:rsidRPr="006F6500" w:rsidRDefault="006F535C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535C" w:rsidRPr="006F6500" w:rsidRDefault="006F535C">
            <w:pPr>
              <w:pStyle w:val="Contenutotabella"/>
              <w:snapToGrid w:val="0"/>
              <w:rPr>
                <w:rFonts w:ascii="Calibri" w:hAnsi="Calibri"/>
                <w:sz w:val="24"/>
                <w:szCs w:val="24"/>
              </w:rPr>
            </w:pPr>
            <w:r w:rsidRPr="006F6500">
              <w:rPr>
                <w:rFonts w:ascii="Calibri" w:hAnsi="Calibri"/>
                <w:sz w:val="24"/>
                <w:szCs w:val="24"/>
              </w:rPr>
              <w:t>B1</w:t>
            </w:r>
          </w:p>
          <w:p w:rsidR="006F535C" w:rsidRPr="006F6500" w:rsidRDefault="006F535C">
            <w:pPr>
              <w:pStyle w:val="Contenutotabella"/>
              <w:snapToGri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535C" w:rsidRPr="006F6500" w:rsidRDefault="006F535C">
            <w:pPr>
              <w:pStyle w:val="Contenutotabella"/>
              <w:snapToGrid w:val="0"/>
              <w:rPr>
                <w:rFonts w:ascii="Calibri" w:hAnsi="Calibri"/>
                <w:sz w:val="24"/>
                <w:szCs w:val="24"/>
              </w:rPr>
            </w:pPr>
            <w:r w:rsidRPr="006F6500">
              <w:rPr>
                <w:rFonts w:ascii="Calibri" w:hAnsi="Calibri"/>
                <w:sz w:val="24"/>
                <w:szCs w:val="24"/>
              </w:rPr>
              <w:t>Imparare ad imparare</w:t>
            </w:r>
          </w:p>
        </w:tc>
        <w:tc>
          <w:tcPr>
            <w:tcW w:w="59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535C" w:rsidRPr="006F6500" w:rsidRDefault="006F535C">
            <w:pPr>
              <w:pStyle w:val="Contenutotabella"/>
              <w:snapToGrid w:val="0"/>
              <w:jc w:val="both"/>
              <w:rPr>
                <w:rFonts w:ascii="Calibri" w:hAnsi="Calibri"/>
                <w:sz w:val="24"/>
                <w:szCs w:val="24"/>
              </w:rPr>
            </w:pPr>
            <w:r w:rsidRPr="006F6500">
              <w:rPr>
                <w:rFonts w:ascii="Calibri" w:hAnsi="Calibri"/>
                <w:sz w:val="24"/>
                <w:szCs w:val="24"/>
              </w:rPr>
              <w:t>Organizzare il proprio apprendimento, individuando, scegliendo ed utilizzando varie fonti e varie modalità di informazione e di formazione (formale, non formale ed informale), anche in funzione dei tempi disponibili, delle proprie strategie e del proprio metodo di studio e di lavoro.</w:t>
            </w:r>
          </w:p>
        </w:tc>
        <w:tc>
          <w:tcPr>
            <w:tcW w:w="47" w:type="dxa"/>
            <w:tcBorders>
              <w:left w:val="single" w:sz="1" w:space="0" w:color="000000"/>
            </w:tcBorders>
            <w:shd w:val="clear" w:color="auto" w:fill="auto"/>
          </w:tcPr>
          <w:p w:rsidR="006F535C" w:rsidRPr="006F6500" w:rsidRDefault="006F535C">
            <w:pPr>
              <w:snapToGrid w:val="0"/>
              <w:rPr>
                <w:sz w:val="24"/>
                <w:szCs w:val="24"/>
              </w:rPr>
            </w:pPr>
          </w:p>
        </w:tc>
      </w:tr>
      <w:tr w:rsidR="006F535C" w:rsidRPr="006F6500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74" w:type="dxa"/>
            <w:shd w:val="clear" w:color="auto" w:fill="auto"/>
          </w:tcPr>
          <w:p w:rsidR="006F535C" w:rsidRPr="006F6500" w:rsidRDefault="006F535C">
            <w:pPr>
              <w:pStyle w:val="Contenutotabella"/>
              <w:snapToGrid w:val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535C" w:rsidRPr="006F6500" w:rsidRDefault="006F535C">
            <w:pPr>
              <w:pStyle w:val="Contenutotabella"/>
              <w:snapToGrid w:val="0"/>
              <w:rPr>
                <w:rFonts w:ascii="Calibri" w:hAnsi="Calibri"/>
                <w:sz w:val="24"/>
                <w:szCs w:val="24"/>
              </w:rPr>
            </w:pPr>
            <w:r w:rsidRPr="006F6500">
              <w:rPr>
                <w:rFonts w:ascii="Calibri" w:hAnsi="Calibri"/>
                <w:sz w:val="24"/>
                <w:szCs w:val="24"/>
              </w:rPr>
              <w:t>B2</w:t>
            </w:r>
          </w:p>
          <w:p w:rsidR="006F535C" w:rsidRPr="006F6500" w:rsidRDefault="006F535C">
            <w:pPr>
              <w:pStyle w:val="Contenutotabella"/>
              <w:snapToGri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535C" w:rsidRPr="006F6500" w:rsidRDefault="006F535C">
            <w:pPr>
              <w:pStyle w:val="Contenutotabella"/>
              <w:snapToGrid w:val="0"/>
              <w:rPr>
                <w:rFonts w:ascii="Calibri" w:hAnsi="Calibri"/>
                <w:sz w:val="24"/>
                <w:szCs w:val="24"/>
              </w:rPr>
            </w:pPr>
            <w:r w:rsidRPr="006F6500">
              <w:rPr>
                <w:rFonts w:ascii="Calibri" w:hAnsi="Calibri"/>
                <w:sz w:val="24"/>
                <w:szCs w:val="24"/>
              </w:rPr>
              <w:t>Progettare</w:t>
            </w:r>
          </w:p>
        </w:tc>
        <w:tc>
          <w:tcPr>
            <w:tcW w:w="59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535C" w:rsidRPr="006F6500" w:rsidRDefault="006F535C">
            <w:pPr>
              <w:pStyle w:val="Contenutotabella"/>
              <w:snapToGrid w:val="0"/>
              <w:jc w:val="both"/>
              <w:rPr>
                <w:rFonts w:ascii="Calibri" w:hAnsi="Calibri"/>
                <w:sz w:val="24"/>
                <w:szCs w:val="24"/>
              </w:rPr>
            </w:pPr>
            <w:r w:rsidRPr="006F6500">
              <w:rPr>
                <w:rFonts w:ascii="Calibri" w:hAnsi="Calibri"/>
                <w:sz w:val="24"/>
                <w:szCs w:val="24"/>
              </w:rPr>
              <w:t>Elaborare e realizzare progetti riguardanti lo sviluppo delle proprie attività di studio e di lavoro, utilizzando le conoscenze apprese per stabilire obiettivi significativi e realistici e le relative priorità, valutando i vincoli e le possibilità esistenti, definendo strategie di azione e verificando i risultati raggiunti.</w:t>
            </w:r>
          </w:p>
        </w:tc>
        <w:tc>
          <w:tcPr>
            <w:tcW w:w="47" w:type="dxa"/>
            <w:tcBorders>
              <w:left w:val="single" w:sz="1" w:space="0" w:color="000000"/>
            </w:tcBorders>
            <w:shd w:val="clear" w:color="auto" w:fill="auto"/>
          </w:tcPr>
          <w:p w:rsidR="006F535C" w:rsidRPr="006F6500" w:rsidRDefault="006F535C">
            <w:pPr>
              <w:snapToGrid w:val="0"/>
              <w:rPr>
                <w:sz w:val="24"/>
                <w:szCs w:val="24"/>
              </w:rPr>
            </w:pPr>
          </w:p>
        </w:tc>
      </w:tr>
      <w:tr w:rsidR="006F535C" w:rsidRPr="006F6500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74" w:type="dxa"/>
            <w:shd w:val="clear" w:color="auto" w:fill="auto"/>
          </w:tcPr>
          <w:p w:rsidR="006F535C" w:rsidRPr="006F6500" w:rsidRDefault="006F535C">
            <w:pPr>
              <w:pStyle w:val="Contenutotabella"/>
              <w:snapToGrid w:val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3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535C" w:rsidRPr="006F6500" w:rsidRDefault="006F535C">
            <w:pPr>
              <w:pStyle w:val="Contenutotabella"/>
              <w:snapToGrid w:val="0"/>
              <w:rPr>
                <w:rFonts w:ascii="Calibri" w:hAnsi="Calibri"/>
                <w:sz w:val="24"/>
                <w:szCs w:val="24"/>
              </w:rPr>
            </w:pPr>
            <w:r w:rsidRPr="006F6500">
              <w:rPr>
                <w:rFonts w:ascii="Calibri" w:hAnsi="Calibri"/>
                <w:sz w:val="24"/>
                <w:szCs w:val="24"/>
              </w:rPr>
              <w:t>B3</w:t>
            </w:r>
          </w:p>
          <w:p w:rsidR="006F535C" w:rsidRPr="006F6500" w:rsidRDefault="006F535C" w:rsidP="0057588B">
            <w:pPr>
              <w:pStyle w:val="Contenutotabella"/>
              <w:snapToGri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36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535C" w:rsidRPr="006F6500" w:rsidRDefault="006F535C">
            <w:pPr>
              <w:pStyle w:val="Contenutotabella"/>
              <w:snapToGrid w:val="0"/>
              <w:rPr>
                <w:rFonts w:ascii="Calibri" w:hAnsi="Calibri"/>
                <w:sz w:val="24"/>
                <w:szCs w:val="24"/>
              </w:rPr>
            </w:pPr>
            <w:r w:rsidRPr="006F6500">
              <w:rPr>
                <w:rFonts w:ascii="Calibri" w:hAnsi="Calibri"/>
                <w:sz w:val="24"/>
                <w:szCs w:val="24"/>
              </w:rPr>
              <w:t>Comunicare</w:t>
            </w:r>
          </w:p>
        </w:tc>
        <w:tc>
          <w:tcPr>
            <w:tcW w:w="59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535C" w:rsidRPr="006F6500" w:rsidRDefault="006F535C">
            <w:pPr>
              <w:pStyle w:val="Contenutotabella"/>
              <w:snapToGrid w:val="0"/>
              <w:jc w:val="both"/>
              <w:rPr>
                <w:rFonts w:ascii="Calibri" w:hAnsi="Calibri"/>
                <w:sz w:val="24"/>
                <w:szCs w:val="24"/>
              </w:rPr>
            </w:pPr>
            <w:r w:rsidRPr="006F6500">
              <w:rPr>
                <w:rFonts w:ascii="Calibri" w:hAnsi="Calibri"/>
                <w:sz w:val="24"/>
                <w:szCs w:val="24"/>
              </w:rPr>
              <w:t>1. Comprendere i messaggi di genere diverso (quotidiano, letterario, tecnico, scientifico) e di complessità diversa, trasmessi utilizzando linguaggi diversi (verbale, matematico, scientifico, simbolico,..)</w:t>
            </w:r>
          </w:p>
        </w:tc>
        <w:tc>
          <w:tcPr>
            <w:tcW w:w="47" w:type="dxa"/>
            <w:tcBorders>
              <w:left w:val="single" w:sz="1" w:space="0" w:color="000000"/>
            </w:tcBorders>
            <w:shd w:val="clear" w:color="auto" w:fill="auto"/>
          </w:tcPr>
          <w:p w:rsidR="006F535C" w:rsidRPr="006F6500" w:rsidRDefault="006F535C">
            <w:pPr>
              <w:snapToGrid w:val="0"/>
              <w:rPr>
                <w:sz w:val="24"/>
                <w:szCs w:val="24"/>
              </w:rPr>
            </w:pPr>
          </w:p>
        </w:tc>
      </w:tr>
      <w:tr w:rsidR="006F535C" w:rsidRPr="006F6500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74" w:type="dxa"/>
            <w:shd w:val="clear" w:color="auto" w:fill="auto"/>
          </w:tcPr>
          <w:p w:rsidR="006F535C" w:rsidRPr="006F6500" w:rsidRDefault="006F535C">
            <w:pPr>
              <w:pStyle w:val="Contenutotabella"/>
              <w:snapToGrid w:val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3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535C" w:rsidRPr="006F6500" w:rsidRDefault="006F535C">
            <w:pPr>
              <w:pStyle w:val="Contenutotabella"/>
              <w:snapToGrid w:val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36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535C" w:rsidRPr="006F6500" w:rsidRDefault="006F535C">
            <w:pPr>
              <w:pStyle w:val="Contenutotabella"/>
              <w:snapToGrid w:val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9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535C" w:rsidRPr="006F6500" w:rsidRDefault="006F535C">
            <w:pPr>
              <w:pStyle w:val="Contenutotabella"/>
              <w:snapToGrid w:val="0"/>
              <w:jc w:val="both"/>
              <w:rPr>
                <w:rFonts w:ascii="Calibri" w:hAnsi="Calibri"/>
                <w:sz w:val="24"/>
                <w:szCs w:val="24"/>
              </w:rPr>
            </w:pPr>
            <w:r w:rsidRPr="006F6500">
              <w:rPr>
                <w:rFonts w:ascii="Calibri" w:hAnsi="Calibri"/>
                <w:sz w:val="24"/>
                <w:szCs w:val="24"/>
              </w:rPr>
              <w:t>2. Rappresentare eventi, fenomeni, principi, concetti, norme, procedure, atteggiamenti, stati d'animo, emozioni, ecc. utilizzando linguaggi diversi e diverse conoscenze disciplinari, mediante diversi supporti (cartacei, informatici e multimediali)</w:t>
            </w:r>
          </w:p>
        </w:tc>
        <w:tc>
          <w:tcPr>
            <w:tcW w:w="47" w:type="dxa"/>
            <w:tcBorders>
              <w:left w:val="single" w:sz="1" w:space="0" w:color="000000"/>
            </w:tcBorders>
            <w:shd w:val="clear" w:color="auto" w:fill="auto"/>
          </w:tcPr>
          <w:p w:rsidR="006F535C" w:rsidRPr="006F6500" w:rsidRDefault="006F535C">
            <w:pPr>
              <w:snapToGrid w:val="0"/>
              <w:rPr>
                <w:sz w:val="24"/>
                <w:szCs w:val="24"/>
              </w:rPr>
            </w:pPr>
          </w:p>
        </w:tc>
      </w:tr>
      <w:tr w:rsidR="006F535C" w:rsidRPr="006F6500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74" w:type="dxa"/>
            <w:shd w:val="clear" w:color="auto" w:fill="auto"/>
          </w:tcPr>
          <w:p w:rsidR="006F535C" w:rsidRPr="006F6500" w:rsidRDefault="006F535C">
            <w:pPr>
              <w:pStyle w:val="Contenutotabella"/>
              <w:snapToGrid w:val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535C" w:rsidRPr="006F6500" w:rsidRDefault="006F535C">
            <w:pPr>
              <w:pStyle w:val="Contenutotabella"/>
              <w:snapToGrid w:val="0"/>
              <w:rPr>
                <w:rFonts w:ascii="Calibri" w:hAnsi="Calibri"/>
                <w:sz w:val="24"/>
                <w:szCs w:val="24"/>
              </w:rPr>
            </w:pPr>
            <w:r w:rsidRPr="006F6500">
              <w:rPr>
                <w:rFonts w:ascii="Calibri" w:hAnsi="Calibri"/>
                <w:sz w:val="24"/>
                <w:szCs w:val="24"/>
              </w:rPr>
              <w:t>B4</w:t>
            </w:r>
          </w:p>
          <w:p w:rsidR="006F535C" w:rsidRPr="006F6500" w:rsidRDefault="006F535C">
            <w:pPr>
              <w:pStyle w:val="Contenutotabella"/>
              <w:snapToGri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535C" w:rsidRPr="006F6500" w:rsidRDefault="006F535C">
            <w:pPr>
              <w:pStyle w:val="Contenutotabella"/>
              <w:snapToGrid w:val="0"/>
              <w:rPr>
                <w:rFonts w:ascii="Calibri" w:hAnsi="Calibri"/>
                <w:sz w:val="24"/>
                <w:szCs w:val="24"/>
              </w:rPr>
            </w:pPr>
            <w:r w:rsidRPr="006F6500">
              <w:rPr>
                <w:rFonts w:ascii="Calibri" w:hAnsi="Calibri"/>
                <w:sz w:val="24"/>
                <w:szCs w:val="24"/>
              </w:rPr>
              <w:t>Collaborare e partecipare</w:t>
            </w:r>
          </w:p>
        </w:tc>
        <w:tc>
          <w:tcPr>
            <w:tcW w:w="59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535C" w:rsidRPr="006F6500" w:rsidRDefault="006F535C">
            <w:pPr>
              <w:pStyle w:val="Contenutotabella"/>
              <w:snapToGrid w:val="0"/>
              <w:jc w:val="both"/>
              <w:rPr>
                <w:rFonts w:ascii="Calibri" w:hAnsi="Calibri"/>
                <w:sz w:val="24"/>
                <w:szCs w:val="24"/>
              </w:rPr>
            </w:pPr>
            <w:r w:rsidRPr="006F6500">
              <w:rPr>
                <w:rFonts w:ascii="Calibri" w:hAnsi="Calibri"/>
                <w:sz w:val="24"/>
                <w:szCs w:val="24"/>
              </w:rPr>
              <w:t>Interagire in gruppo, valorizzando le proprie e le altrui capacità, gestendo la conflittualità, contribuendo all'apprendimento comune ed alla realizzazione delle attività collettive, nel riconoscimento dei diritti fondamentali degli altri.</w:t>
            </w:r>
          </w:p>
        </w:tc>
        <w:tc>
          <w:tcPr>
            <w:tcW w:w="47" w:type="dxa"/>
            <w:tcBorders>
              <w:left w:val="single" w:sz="1" w:space="0" w:color="000000"/>
            </w:tcBorders>
            <w:shd w:val="clear" w:color="auto" w:fill="auto"/>
          </w:tcPr>
          <w:p w:rsidR="006F535C" w:rsidRPr="006F6500" w:rsidRDefault="006F535C">
            <w:pPr>
              <w:snapToGrid w:val="0"/>
              <w:rPr>
                <w:sz w:val="24"/>
                <w:szCs w:val="24"/>
              </w:rPr>
            </w:pPr>
          </w:p>
        </w:tc>
      </w:tr>
      <w:tr w:rsidR="006F535C" w:rsidRPr="006F6500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74" w:type="dxa"/>
            <w:shd w:val="clear" w:color="auto" w:fill="auto"/>
          </w:tcPr>
          <w:p w:rsidR="006F535C" w:rsidRPr="006F6500" w:rsidRDefault="006F535C">
            <w:pPr>
              <w:pStyle w:val="Contenutotabella"/>
              <w:snapToGrid w:val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535C" w:rsidRPr="006F6500" w:rsidRDefault="006F535C">
            <w:pPr>
              <w:pStyle w:val="Contenutotabella"/>
              <w:snapToGrid w:val="0"/>
              <w:rPr>
                <w:rFonts w:ascii="Calibri" w:hAnsi="Calibri"/>
                <w:sz w:val="24"/>
                <w:szCs w:val="24"/>
              </w:rPr>
            </w:pPr>
            <w:r w:rsidRPr="006F6500">
              <w:rPr>
                <w:rFonts w:ascii="Calibri" w:hAnsi="Calibri"/>
                <w:sz w:val="24"/>
                <w:szCs w:val="24"/>
              </w:rPr>
              <w:t>B5</w:t>
            </w:r>
          </w:p>
          <w:p w:rsidR="006F535C" w:rsidRPr="006F6500" w:rsidRDefault="006F535C">
            <w:pPr>
              <w:pStyle w:val="Contenutotabella"/>
              <w:snapToGri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535C" w:rsidRPr="006F6500" w:rsidRDefault="006F535C">
            <w:pPr>
              <w:pStyle w:val="Contenutotabella"/>
              <w:snapToGrid w:val="0"/>
              <w:rPr>
                <w:rFonts w:ascii="Calibri" w:hAnsi="Calibri"/>
                <w:sz w:val="24"/>
                <w:szCs w:val="24"/>
              </w:rPr>
            </w:pPr>
            <w:r w:rsidRPr="006F6500">
              <w:rPr>
                <w:rFonts w:ascii="Calibri" w:hAnsi="Calibri"/>
                <w:sz w:val="24"/>
                <w:szCs w:val="24"/>
              </w:rPr>
              <w:t>Agire in modo autonomo e responsabile</w:t>
            </w:r>
          </w:p>
        </w:tc>
        <w:tc>
          <w:tcPr>
            <w:tcW w:w="59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535C" w:rsidRPr="006F6500" w:rsidRDefault="006F535C">
            <w:pPr>
              <w:pStyle w:val="Contenutotabella"/>
              <w:snapToGrid w:val="0"/>
              <w:jc w:val="both"/>
              <w:rPr>
                <w:rFonts w:ascii="Calibri" w:hAnsi="Calibri"/>
                <w:sz w:val="24"/>
                <w:szCs w:val="24"/>
              </w:rPr>
            </w:pPr>
            <w:r w:rsidRPr="006F6500">
              <w:rPr>
                <w:rFonts w:ascii="Calibri" w:hAnsi="Calibri"/>
                <w:sz w:val="24"/>
                <w:szCs w:val="24"/>
              </w:rPr>
              <w:t>Sapersi inserire in modo attivo e consapevole nella vita sociale e far valere al suo interno i propri diritti e bisogni riconoscendo al contempo quelli altrui, le opportunità comuni, i limiti, le regole, le responsabilità.</w:t>
            </w:r>
          </w:p>
        </w:tc>
        <w:tc>
          <w:tcPr>
            <w:tcW w:w="47" w:type="dxa"/>
            <w:tcBorders>
              <w:left w:val="single" w:sz="1" w:space="0" w:color="000000"/>
            </w:tcBorders>
            <w:shd w:val="clear" w:color="auto" w:fill="auto"/>
          </w:tcPr>
          <w:p w:rsidR="006F535C" w:rsidRPr="006F6500" w:rsidRDefault="006F535C">
            <w:pPr>
              <w:snapToGrid w:val="0"/>
              <w:rPr>
                <w:sz w:val="24"/>
                <w:szCs w:val="24"/>
              </w:rPr>
            </w:pPr>
          </w:p>
        </w:tc>
      </w:tr>
      <w:tr w:rsidR="006F535C" w:rsidRPr="006F6500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74" w:type="dxa"/>
            <w:shd w:val="clear" w:color="auto" w:fill="auto"/>
          </w:tcPr>
          <w:p w:rsidR="006F535C" w:rsidRPr="006F6500" w:rsidRDefault="006F535C">
            <w:pPr>
              <w:pStyle w:val="Contenutotabella"/>
              <w:snapToGrid w:val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535C" w:rsidRPr="006F6500" w:rsidRDefault="006F535C">
            <w:pPr>
              <w:pStyle w:val="Contenutotabella"/>
              <w:snapToGrid w:val="0"/>
              <w:rPr>
                <w:rFonts w:ascii="Calibri" w:hAnsi="Calibri"/>
                <w:sz w:val="24"/>
                <w:szCs w:val="24"/>
              </w:rPr>
            </w:pPr>
            <w:r w:rsidRPr="006F6500">
              <w:rPr>
                <w:rFonts w:ascii="Calibri" w:hAnsi="Calibri"/>
                <w:sz w:val="24"/>
                <w:szCs w:val="24"/>
              </w:rPr>
              <w:t>B6</w:t>
            </w:r>
          </w:p>
          <w:p w:rsidR="006F535C" w:rsidRPr="006F6500" w:rsidRDefault="006F535C">
            <w:pPr>
              <w:pStyle w:val="Contenutotabella"/>
              <w:snapToGri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535C" w:rsidRPr="006F6500" w:rsidRDefault="006F535C">
            <w:pPr>
              <w:pStyle w:val="Contenutotabella"/>
              <w:snapToGrid w:val="0"/>
              <w:rPr>
                <w:rFonts w:ascii="Calibri" w:hAnsi="Calibri"/>
                <w:sz w:val="24"/>
                <w:szCs w:val="24"/>
              </w:rPr>
            </w:pPr>
            <w:r w:rsidRPr="006F6500">
              <w:rPr>
                <w:rFonts w:ascii="Calibri" w:hAnsi="Calibri"/>
                <w:sz w:val="24"/>
                <w:szCs w:val="24"/>
              </w:rPr>
              <w:t>Risolvere problemi</w:t>
            </w:r>
          </w:p>
        </w:tc>
        <w:tc>
          <w:tcPr>
            <w:tcW w:w="59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535C" w:rsidRPr="006F6500" w:rsidRDefault="006F535C">
            <w:pPr>
              <w:pStyle w:val="Contenutotabella"/>
              <w:snapToGrid w:val="0"/>
              <w:jc w:val="both"/>
              <w:rPr>
                <w:rFonts w:ascii="Calibri" w:hAnsi="Calibri"/>
                <w:sz w:val="24"/>
                <w:szCs w:val="24"/>
              </w:rPr>
            </w:pPr>
            <w:r w:rsidRPr="006F6500">
              <w:rPr>
                <w:rFonts w:ascii="Calibri" w:hAnsi="Calibri"/>
                <w:sz w:val="24"/>
                <w:szCs w:val="24"/>
              </w:rPr>
              <w:t xml:space="preserve">Affrontare situazioni problematiche costruendo e verificando ipotesi, individuando le fonti e le risorse adeguate, raccogliendo e valutando i dati, proponendo soluzioni utilizzando, secondo il tipo di problema, contenuti </w:t>
            </w:r>
            <w:r w:rsidRPr="006F6500">
              <w:rPr>
                <w:rFonts w:ascii="Calibri" w:hAnsi="Calibri"/>
                <w:sz w:val="24"/>
                <w:szCs w:val="24"/>
              </w:rPr>
              <w:lastRenderedPageBreak/>
              <w:t>e metodi delle varie discipline.</w:t>
            </w:r>
          </w:p>
        </w:tc>
        <w:tc>
          <w:tcPr>
            <w:tcW w:w="47" w:type="dxa"/>
            <w:tcBorders>
              <w:left w:val="single" w:sz="1" w:space="0" w:color="000000"/>
            </w:tcBorders>
            <w:shd w:val="clear" w:color="auto" w:fill="auto"/>
          </w:tcPr>
          <w:p w:rsidR="006F535C" w:rsidRPr="006F6500" w:rsidRDefault="006F535C">
            <w:pPr>
              <w:snapToGrid w:val="0"/>
              <w:rPr>
                <w:sz w:val="24"/>
                <w:szCs w:val="24"/>
              </w:rPr>
            </w:pPr>
          </w:p>
        </w:tc>
      </w:tr>
      <w:tr w:rsidR="006F535C" w:rsidRPr="006F6500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74" w:type="dxa"/>
            <w:shd w:val="clear" w:color="auto" w:fill="auto"/>
          </w:tcPr>
          <w:p w:rsidR="006F535C" w:rsidRPr="006F6500" w:rsidRDefault="006F535C">
            <w:pPr>
              <w:pStyle w:val="Contenutotabella"/>
              <w:snapToGrid w:val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535C" w:rsidRPr="006F6500" w:rsidRDefault="006F535C">
            <w:pPr>
              <w:pStyle w:val="Contenutotabella"/>
              <w:snapToGrid w:val="0"/>
              <w:rPr>
                <w:rFonts w:ascii="Calibri" w:hAnsi="Calibri"/>
                <w:sz w:val="24"/>
                <w:szCs w:val="24"/>
              </w:rPr>
            </w:pPr>
            <w:r w:rsidRPr="006F6500">
              <w:rPr>
                <w:rFonts w:ascii="Calibri" w:hAnsi="Calibri"/>
                <w:sz w:val="24"/>
                <w:szCs w:val="24"/>
              </w:rPr>
              <w:t>B7</w:t>
            </w:r>
          </w:p>
          <w:p w:rsidR="006F535C" w:rsidRPr="006F6500" w:rsidRDefault="006F535C">
            <w:pPr>
              <w:pStyle w:val="Contenutotabella"/>
              <w:snapToGri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535C" w:rsidRPr="006F6500" w:rsidRDefault="006F535C">
            <w:pPr>
              <w:pStyle w:val="Contenutotabella"/>
              <w:snapToGrid w:val="0"/>
              <w:rPr>
                <w:rFonts w:ascii="Calibri" w:hAnsi="Calibri"/>
                <w:sz w:val="24"/>
                <w:szCs w:val="24"/>
              </w:rPr>
            </w:pPr>
            <w:r w:rsidRPr="006F6500">
              <w:rPr>
                <w:rFonts w:ascii="Calibri" w:hAnsi="Calibri"/>
                <w:sz w:val="24"/>
                <w:szCs w:val="24"/>
              </w:rPr>
              <w:t>Individuare collegamenti e relazioni</w:t>
            </w:r>
          </w:p>
        </w:tc>
        <w:tc>
          <w:tcPr>
            <w:tcW w:w="59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535C" w:rsidRPr="006F6500" w:rsidRDefault="006F535C">
            <w:pPr>
              <w:pStyle w:val="Contenutotabella"/>
              <w:snapToGrid w:val="0"/>
              <w:jc w:val="both"/>
              <w:rPr>
                <w:rFonts w:ascii="Calibri" w:hAnsi="Calibri"/>
                <w:sz w:val="24"/>
                <w:szCs w:val="24"/>
              </w:rPr>
            </w:pPr>
            <w:r w:rsidRPr="006F6500">
              <w:rPr>
                <w:rFonts w:ascii="Calibri" w:hAnsi="Calibri"/>
                <w:sz w:val="24"/>
                <w:szCs w:val="24"/>
              </w:rPr>
              <w:t xml:space="preserve">Individuare e rappresentare, elaborando argomentazioni </w:t>
            </w:r>
            <w:proofErr w:type="spellStart"/>
            <w:r w:rsidRPr="006F6500">
              <w:rPr>
                <w:rFonts w:ascii="Calibri" w:hAnsi="Calibri"/>
                <w:sz w:val="24"/>
                <w:szCs w:val="24"/>
              </w:rPr>
              <w:t>coerenti,collegamenti</w:t>
            </w:r>
            <w:proofErr w:type="spellEnd"/>
            <w:r w:rsidRPr="006F6500">
              <w:rPr>
                <w:rFonts w:ascii="Calibri" w:hAnsi="Calibri"/>
                <w:sz w:val="24"/>
                <w:szCs w:val="24"/>
              </w:rPr>
              <w:t xml:space="preserve"> e relazioni tra fenomeni, eventi e concetti diversi, anche appartenenti a diversi ambiti disciplinari, e lontani nello spazio e nel tempo, cogliendone la natura sistemica, individuando analogie e differenze, coerenze ed incoerenze, cause ed effetti e la loro natura probabilistica.</w:t>
            </w:r>
          </w:p>
        </w:tc>
        <w:tc>
          <w:tcPr>
            <w:tcW w:w="47" w:type="dxa"/>
            <w:tcBorders>
              <w:left w:val="single" w:sz="1" w:space="0" w:color="000000"/>
            </w:tcBorders>
            <w:shd w:val="clear" w:color="auto" w:fill="auto"/>
          </w:tcPr>
          <w:p w:rsidR="006F535C" w:rsidRPr="006F6500" w:rsidRDefault="006F535C">
            <w:pPr>
              <w:snapToGrid w:val="0"/>
              <w:rPr>
                <w:sz w:val="24"/>
                <w:szCs w:val="24"/>
              </w:rPr>
            </w:pPr>
          </w:p>
        </w:tc>
      </w:tr>
      <w:tr w:rsidR="006F535C" w:rsidRPr="006F6500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74" w:type="dxa"/>
            <w:shd w:val="clear" w:color="auto" w:fill="auto"/>
          </w:tcPr>
          <w:p w:rsidR="006F535C" w:rsidRPr="006F6500" w:rsidRDefault="006F535C">
            <w:pPr>
              <w:pStyle w:val="Contenutotabella"/>
              <w:snapToGrid w:val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535C" w:rsidRPr="006F6500" w:rsidRDefault="006F535C">
            <w:pPr>
              <w:pStyle w:val="Contenutotabella"/>
              <w:snapToGrid w:val="0"/>
              <w:rPr>
                <w:rFonts w:ascii="Calibri" w:hAnsi="Calibri"/>
                <w:sz w:val="24"/>
                <w:szCs w:val="24"/>
              </w:rPr>
            </w:pPr>
            <w:r w:rsidRPr="006F6500">
              <w:rPr>
                <w:rFonts w:ascii="Calibri" w:hAnsi="Calibri"/>
                <w:sz w:val="24"/>
                <w:szCs w:val="24"/>
              </w:rPr>
              <w:t>B8</w:t>
            </w:r>
          </w:p>
          <w:p w:rsidR="006F535C" w:rsidRPr="006F6500" w:rsidRDefault="006F535C">
            <w:pPr>
              <w:pStyle w:val="Contenutotabella"/>
              <w:snapToGri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535C" w:rsidRPr="006F6500" w:rsidRDefault="006F535C">
            <w:pPr>
              <w:pStyle w:val="Contenutotabella"/>
              <w:snapToGrid w:val="0"/>
              <w:rPr>
                <w:rFonts w:ascii="Calibri" w:hAnsi="Calibri"/>
                <w:sz w:val="24"/>
                <w:szCs w:val="24"/>
              </w:rPr>
            </w:pPr>
            <w:r w:rsidRPr="006F6500">
              <w:rPr>
                <w:rFonts w:ascii="Calibri" w:hAnsi="Calibri"/>
                <w:sz w:val="24"/>
                <w:szCs w:val="24"/>
              </w:rPr>
              <w:t>Acquisire ed interpretare l'informazione</w:t>
            </w:r>
          </w:p>
        </w:tc>
        <w:tc>
          <w:tcPr>
            <w:tcW w:w="59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535C" w:rsidRPr="006F6500" w:rsidRDefault="006F535C">
            <w:pPr>
              <w:pStyle w:val="Contenutotabella"/>
              <w:snapToGrid w:val="0"/>
              <w:jc w:val="both"/>
              <w:rPr>
                <w:rFonts w:ascii="Calibri" w:hAnsi="Calibri"/>
                <w:sz w:val="24"/>
                <w:szCs w:val="24"/>
              </w:rPr>
            </w:pPr>
            <w:r w:rsidRPr="006F6500">
              <w:rPr>
                <w:rFonts w:ascii="Calibri" w:hAnsi="Calibri"/>
                <w:sz w:val="24"/>
                <w:szCs w:val="24"/>
              </w:rPr>
              <w:t>Acquisire ed interpretare criticamente l'informazione ricevuta nei diversi ambiti ed attraverso diversi strumenti comunicativi, valutandone l'attendibilità e l'utilità, distinguendo fatti e opinioni.</w:t>
            </w:r>
          </w:p>
        </w:tc>
        <w:tc>
          <w:tcPr>
            <w:tcW w:w="47" w:type="dxa"/>
            <w:tcBorders>
              <w:left w:val="single" w:sz="1" w:space="0" w:color="000000"/>
            </w:tcBorders>
            <w:shd w:val="clear" w:color="auto" w:fill="auto"/>
          </w:tcPr>
          <w:p w:rsidR="006F535C" w:rsidRPr="006F6500" w:rsidRDefault="006F535C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6F535C" w:rsidRPr="006F6500" w:rsidRDefault="006F535C">
      <w:pPr>
        <w:ind w:right="170"/>
        <w:jc w:val="both"/>
        <w:rPr>
          <w:sz w:val="24"/>
          <w:szCs w:val="24"/>
        </w:rPr>
      </w:pPr>
      <w:r w:rsidRPr="006F6500">
        <w:rPr>
          <w:sz w:val="24"/>
          <w:szCs w:val="24"/>
        </w:rPr>
        <w:t>Per il raggiungimento delle COMPETENZE DI CITTADINANZA collaborano tutte le discipline.</w:t>
      </w:r>
    </w:p>
    <w:p w:rsidR="006F535C" w:rsidRPr="006F6500" w:rsidRDefault="006F535C">
      <w:pPr>
        <w:ind w:right="170"/>
        <w:jc w:val="both"/>
        <w:rPr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0"/>
      </w:tblGrid>
      <w:tr w:rsidR="006F535C" w:rsidRPr="006F6500">
        <w:tc>
          <w:tcPr>
            <w:tcW w:w="96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535C" w:rsidRPr="006F6500" w:rsidRDefault="006F535C">
            <w:pPr>
              <w:snapToGrid w:val="0"/>
              <w:ind w:left="170" w:right="170" w:firstLine="57"/>
              <w:rPr>
                <w:b/>
                <w:sz w:val="24"/>
                <w:szCs w:val="24"/>
                <w:shd w:val="clear" w:color="auto" w:fill="00FFFF"/>
              </w:rPr>
            </w:pPr>
            <w:r w:rsidRPr="006F6500">
              <w:rPr>
                <w:b/>
                <w:sz w:val="24"/>
                <w:szCs w:val="24"/>
                <w:shd w:val="clear" w:color="auto" w:fill="00FFFF"/>
              </w:rPr>
              <w:t xml:space="preserve">C        COMPETENZE RELATIVE AGLI ASSI </w:t>
            </w:r>
          </w:p>
          <w:p w:rsidR="006F535C" w:rsidRPr="006F6500" w:rsidRDefault="006F535C">
            <w:pPr>
              <w:snapToGrid w:val="0"/>
              <w:ind w:left="170" w:right="170" w:firstLine="57"/>
              <w:rPr>
                <w:sz w:val="24"/>
                <w:szCs w:val="24"/>
              </w:rPr>
            </w:pPr>
            <w:r w:rsidRPr="006F6500">
              <w:rPr>
                <w:sz w:val="24"/>
                <w:szCs w:val="24"/>
              </w:rPr>
              <w:t>Per le conoscenze si rinvia ai piani di lavoro individuali.</w:t>
            </w:r>
          </w:p>
        </w:tc>
      </w:tr>
    </w:tbl>
    <w:p w:rsidR="006F535C" w:rsidRPr="006F6500" w:rsidRDefault="006F535C">
      <w:pPr>
        <w:ind w:right="170"/>
        <w:jc w:val="both"/>
        <w:rPr>
          <w:sz w:val="24"/>
          <w:szCs w:val="24"/>
        </w:rPr>
      </w:pPr>
    </w:p>
    <w:tbl>
      <w:tblPr>
        <w:tblW w:w="10699" w:type="dxa"/>
        <w:tblInd w:w="-611" w:type="dxa"/>
        <w:tblLayout w:type="fixed"/>
        <w:tblLook w:val="0000" w:firstRow="0" w:lastRow="0" w:firstColumn="0" w:lastColumn="0" w:noHBand="0" w:noVBand="0"/>
      </w:tblPr>
      <w:tblGrid>
        <w:gridCol w:w="1891"/>
        <w:gridCol w:w="8808"/>
      </w:tblGrid>
      <w:tr w:rsidR="006F535C" w:rsidRPr="006F6500" w:rsidTr="00807EA9">
        <w:trPr>
          <w:trHeight w:val="936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35C" w:rsidRPr="006F6500" w:rsidRDefault="006F535C">
            <w:pPr>
              <w:snapToGrid w:val="0"/>
              <w:rPr>
                <w:bCs/>
                <w:sz w:val="24"/>
                <w:szCs w:val="24"/>
                <w:u w:val="single"/>
              </w:rPr>
            </w:pPr>
          </w:p>
          <w:p w:rsidR="006F535C" w:rsidRPr="006F6500" w:rsidRDefault="006F535C">
            <w:pPr>
              <w:rPr>
                <w:bCs/>
                <w:sz w:val="24"/>
                <w:szCs w:val="24"/>
                <w:u w:val="single"/>
              </w:rPr>
            </w:pPr>
          </w:p>
          <w:p w:rsidR="006F535C" w:rsidRPr="006F6500" w:rsidRDefault="006F535C">
            <w:pPr>
              <w:rPr>
                <w:bCs/>
                <w:sz w:val="24"/>
                <w:szCs w:val="24"/>
              </w:rPr>
            </w:pPr>
          </w:p>
          <w:p w:rsidR="006F535C" w:rsidRPr="006F6500" w:rsidRDefault="006F535C">
            <w:pPr>
              <w:rPr>
                <w:bCs/>
                <w:sz w:val="24"/>
                <w:szCs w:val="24"/>
              </w:rPr>
            </w:pPr>
          </w:p>
          <w:p w:rsidR="006F535C" w:rsidRPr="006F6500" w:rsidRDefault="006F535C">
            <w:pPr>
              <w:rPr>
                <w:bCs/>
                <w:sz w:val="24"/>
                <w:szCs w:val="24"/>
              </w:rPr>
            </w:pPr>
          </w:p>
          <w:p w:rsidR="006F535C" w:rsidRPr="006F6500" w:rsidRDefault="006F535C">
            <w:pPr>
              <w:rPr>
                <w:bCs/>
                <w:sz w:val="24"/>
                <w:szCs w:val="24"/>
              </w:rPr>
            </w:pPr>
          </w:p>
          <w:p w:rsidR="006F535C" w:rsidRPr="006F6500" w:rsidRDefault="006F535C">
            <w:pPr>
              <w:rPr>
                <w:bCs/>
                <w:sz w:val="24"/>
                <w:szCs w:val="24"/>
              </w:rPr>
            </w:pPr>
          </w:p>
          <w:p w:rsidR="006F535C" w:rsidRPr="006F6500" w:rsidRDefault="006F535C">
            <w:pPr>
              <w:spacing w:line="220" w:lineRule="atLeast"/>
              <w:rPr>
                <w:bCs/>
                <w:sz w:val="24"/>
                <w:szCs w:val="24"/>
              </w:rPr>
            </w:pPr>
            <w:r w:rsidRPr="006F6500">
              <w:rPr>
                <w:bCs/>
                <w:sz w:val="24"/>
                <w:szCs w:val="24"/>
              </w:rPr>
              <w:t xml:space="preserve">ASSE LINGUAGGI   </w:t>
            </w:r>
          </w:p>
          <w:p w:rsidR="006F535C" w:rsidRPr="006F6500" w:rsidRDefault="006F535C">
            <w:pPr>
              <w:rPr>
                <w:bCs/>
                <w:sz w:val="24"/>
                <w:szCs w:val="24"/>
              </w:rPr>
            </w:pPr>
          </w:p>
          <w:p w:rsidR="006F535C" w:rsidRPr="006F6500" w:rsidRDefault="006F535C">
            <w:pPr>
              <w:rPr>
                <w:bCs/>
                <w:sz w:val="24"/>
                <w:szCs w:val="24"/>
              </w:rPr>
            </w:pPr>
          </w:p>
          <w:p w:rsidR="006F535C" w:rsidRPr="006F6500" w:rsidRDefault="006F535C">
            <w:pPr>
              <w:rPr>
                <w:bCs/>
                <w:sz w:val="24"/>
                <w:szCs w:val="24"/>
              </w:rPr>
            </w:pPr>
          </w:p>
          <w:p w:rsidR="006F535C" w:rsidRPr="006F6500" w:rsidRDefault="006F535C">
            <w:pPr>
              <w:rPr>
                <w:bCs/>
                <w:sz w:val="24"/>
                <w:szCs w:val="24"/>
              </w:rPr>
            </w:pPr>
          </w:p>
          <w:p w:rsidR="006F535C" w:rsidRPr="006F6500" w:rsidRDefault="006F535C">
            <w:pPr>
              <w:rPr>
                <w:bCs/>
                <w:sz w:val="24"/>
                <w:szCs w:val="24"/>
              </w:rPr>
            </w:pPr>
          </w:p>
          <w:p w:rsidR="006F535C" w:rsidRPr="006F6500" w:rsidRDefault="006F535C">
            <w:pPr>
              <w:rPr>
                <w:bCs/>
                <w:sz w:val="24"/>
                <w:szCs w:val="24"/>
              </w:rPr>
            </w:pPr>
          </w:p>
          <w:p w:rsidR="006F535C" w:rsidRPr="006F6500" w:rsidRDefault="006F535C">
            <w:pPr>
              <w:rPr>
                <w:bCs/>
                <w:sz w:val="24"/>
                <w:szCs w:val="24"/>
              </w:rPr>
            </w:pPr>
          </w:p>
          <w:p w:rsidR="006F535C" w:rsidRPr="006F6500" w:rsidRDefault="006F535C">
            <w:pPr>
              <w:rPr>
                <w:bCs/>
                <w:sz w:val="24"/>
                <w:szCs w:val="24"/>
              </w:rPr>
            </w:pPr>
          </w:p>
          <w:p w:rsidR="006F535C" w:rsidRPr="006F6500" w:rsidRDefault="006F535C">
            <w:pPr>
              <w:spacing w:line="220" w:lineRule="atLeast"/>
              <w:rPr>
                <w:bCs/>
                <w:sz w:val="24"/>
                <w:szCs w:val="24"/>
              </w:rPr>
            </w:pPr>
            <w:r w:rsidRPr="006F6500">
              <w:rPr>
                <w:bCs/>
                <w:sz w:val="24"/>
                <w:szCs w:val="24"/>
              </w:rPr>
              <w:t>ASSE MATEMATICO</w:t>
            </w:r>
          </w:p>
          <w:p w:rsidR="006F535C" w:rsidRPr="006F6500" w:rsidRDefault="006F535C">
            <w:pPr>
              <w:rPr>
                <w:bCs/>
                <w:sz w:val="24"/>
                <w:szCs w:val="24"/>
              </w:rPr>
            </w:pPr>
          </w:p>
          <w:p w:rsidR="006F535C" w:rsidRPr="006F6500" w:rsidRDefault="006F535C">
            <w:pPr>
              <w:rPr>
                <w:bCs/>
                <w:sz w:val="24"/>
                <w:szCs w:val="24"/>
              </w:rPr>
            </w:pPr>
          </w:p>
          <w:p w:rsidR="006F535C" w:rsidRPr="006F6500" w:rsidRDefault="006F535C">
            <w:pPr>
              <w:rPr>
                <w:bCs/>
                <w:sz w:val="24"/>
                <w:szCs w:val="24"/>
              </w:rPr>
            </w:pPr>
          </w:p>
          <w:p w:rsidR="006F535C" w:rsidRPr="006F6500" w:rsidRDefault="006F535C">
            <w:pPr>
              <w:rPr>
                <w:bCs/>
                <w:sz w:val="24"/>
                <w:szCs w:val="24"/>
              </w:rPr>
            </w:pPr>
          </w:p>
          <w:p w:rsidR="006F535C" w:rsidRPr="006F6500" w:rsidRDefault="006F535C">
            <w:pPr>
              <w:rPr>
                <w:bCs/>
                <w:sz w:val="24"/>
                <w:szCs w:val="24"/>
              </w:rPr>
            </w:pPr>
          </w:p>
          <w:p w:rsidR="006F535C" w:rsidRPr="006F6500" w:rsidRDefault="006F535C">
            <w:pPr>
              <w:rPr>
                <w:bCs/>
                <w:sz w:val="24"/>
                <w:szCs w:val="24"/>
              </w:rPr>
            </w:pPr>
          </w:p>
          <w:p w:rsidR="006F535C" w:rsidRPr="006F6500" w:rsidRDefault="006F535C">
            <w:pPr>
              <w:rPr>
                <w:bCs/>
                <w:sz w:val="24"/>
                <w:szCs w:val="24"/>
              </w:rPr>
            </w:pPr>
            <w:r w:rsidRPr="006F6500">
              <w:rPr>
                <w:bCs/>
                <w:sz w:val="24"/>
                <w:szCs w:val="24"/>
              </w:rPr>
              <w:t>ASSE SCIENTIFICO-TECNOLOGICO</w:t>
            </w:r>
          </w:p>
          <w:p w:rsidR="006F535C" w:rsidRPr="006F6500" w:rsidRDefault="006F535C">
            <w:pPr>
              <w:rPr>
                <w:bCs/>
                <w:sz w:val="24"/>
                <w:szCs w:val="24"/>
              </w:rPr>
            </w:pPr>
          </w:p>
          <w:p w:rsidR="006F535C" w:rsidRPr="006F6500" w:rsidRDefault="006F535C">
            <w:pPr>
              <w:rPr>
                <w:bCs/>
                <w:sz w:val="24"/>
                <w:szCs w:val="24"/>
              </w:rPr>
            </w:pPr>
          </w:p>
          <w:p w:rsidR="006F535C" w:rsidRPr="006F6500" w:rsidRDefault="006F535C">
            <w:pPr>
              <w:spacing w:line="220" w:lineRule="atLeast"/>
              <w:rPr>
                <w:bCs/>
                <w:sz w:val="24"/>
                <w:szCs w:val="24"/>
              </w:rPr>
            </w:pPr>
          </w:p>
          <w:p w:rsidR="006F535C" w:rsidRPr="006F6500" w:rsidRDefault="006F535C">
            <w:pPr>
              <w:spacing w:line="220" w:lineRule="atLeast"/>
              <w:rPr>
                <w:bCs/>
                <w:sz w:val="24"/>
                <w:szCs w:val="24"/>
              </w:rPr>
            </w:pPr>
          </w:p>
          <w:p w:rsidR="006F535C" w:rsidRPr="006F6500" w:rsidRDefault="006F535C">
            <w:pPr>
              <w:spacing w:line="220" w:lineRule="atLeast"/>
              <w:rPr>
                <w:bCs/>
                <w:sz w:val="24"/>
                <w:szCs w:val="24"/>
              </w:rPr>
            </w:pPr>
          </w:p>
          <w:p w:rsidR="006F535C" w:rsidRPr="006F6500" w:rsidRDefault="006F535C">
            <w:pPr>
              <w:spacing w:line="220" w:lineRule="atLeast"/>
              <w:rPr>
                <w:bCs/>
                <w:sz w:val="24"/>
                <w:szCs w:val="24"/>
              </w:rPr>
            </w:pPr>
          </w:p>
          <w:p w:rsidR="006F535C" w:rsidRPr="006F6500" w:rsidRDefault="006F535C">
            <w:pPr>
              <w:spacing w:line="220" w:lineRule="atLeast"/>
              <w:rPr>
                <w:bCs/>
                <w:sz w:val="24"/>
                <w:szCs w:val="24"/>
              </w:rPr>
            </w:pPr>
            <w:r w:rsidRPr="006F6500">
              <w:rPr>
                <w:bCs/>
                <w:sz w:val="24"/>
                <w:szCs w:val="24"/>
              </w:rPr>
              <w:t>ASSE STORICO-SOCIALE</w:t>
            </w:r>
          </w:p>
          <w:p w:rsidR="006F535C" w:rsidRPr="006F6500" w:rsidRDefault="006F535C">
            <w:pPr>
              <w:rPr>
                <w:bCs/>
                <w:sz w:val="24"/>
                <w:szCs w:val="24"/>
              </w:rPr>
            </w:pPr>
          </w:p>
          <w:p w:rsidR="006F535C" w:rsidRPr="006F6500" w:rsidRDefault="006F535C">
            <w:pPr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8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535C" w:rsidRPr="006F6500" w:rsidRDefault="006F535C">
            <w:pPr>
              <w:snapToGrid w:val="0"/>
              <w:spacing w:line="220" w:lineRule="atLeast"/>
              <w:rPr>
                <w:bCs/>
                <w:sz w:val="24"/>
                <w:szCs w:val="24"/>
              </w:rPr>
            </w:pPr>
          </w:p>
          <w:p w:rsidR="006F535C" w:rsidRPr="006F6500" w:rsidRDefault="006F535C">
            <w:pPr>
              <w:spacing w:line="220" w:lineRule="atLeast"/>
              <w:rPr>
                <w:bCs/>
                <w:sz w:val="24"/>
                <w:szCs w:val="24"/>
              </w:rPr>
            </w:pPr>
            <w:r w:rsidRPr="006F6500">
              <w:rPr>
                <w:bCs/>
                <w:sz w:val="24"/>
                <w:szCs w:val="24"/>
              </w:rPr>
              <w:t>ASSE 1: italiano</w:t>
            </w:r>
          </w:p>
          <w:p w:rsidR="006F535C" w:rsidRPr="006F6500" w:rsidRDefault="006F535C">
            <w:pPr>
              <w:spacing w:line="220" w:lineRule="atLeast"/>
              <w:rPr>
                <w:bCs/>
                <w:sz w:val="24"/>
                <w:szCs w:val="24"/>
              </w:rPr>
            </w:pPr>
            <w:r w:rsidRPr="006F6500">
              <w:rPr>
                <w:bCs/>
                <w:sz w:val="24"/>
                <w:szCs w:val="24"/>
              </w:rPr>
              <w:t>Padroneggia gli strumenti espressivi ed argomentativi indispensabili per gestire l’interazione comunicativa.</w:t>
            </w:r>
          </w:p>
          <w:p w:rsidR="006F535C" w:rsidRPr="006F6500" w:rsidRDefault="006F535C">
            <w:pPr>
              <w:spacing w:line="220" w:lineRule="atLeast"/>
              <w:rPr>
                <w:bCs/>
                <w:sz w:val="24"/>
                <w:szCs w:val="24"/>
              </w:rPr>
            </w:pPr>
            <w:r w:rsidRPr="006F6500">
              <w:rPr>
                <w:bCs/>
                <w:sz w:val="24"/>
                <w:szCs w:val="24"/>
              </w:rPr>
              <w:t>Legge, comprende ed interpreta testi scritti di vario tipo.</w:t>
            </w:r>
          </w:p>
          <w:p w:rsidR="006F535C" w:rsidRPr="006F6500" w:rsidRDefault="006F535C">
            <w:pPr>
              <w:spacing w:line="220" w:lineRule="atLeast"/>
              <w:rPr>
                <w:bCs/>
                <w:sz w:val="24"/>
                <w:szCs w:val="24"/>
              </w:rPr>
            </w:pPr>
            <w:r w:rsidRPr="006F6500">
              <w:rPr>
                <w:bCs/>
                <w:sz w:val="24"/>
                <w:szCs w:val="24"/>
              </w:rPr>
              <w:t>Produce testi di vario tipo in relazione ai diversi scopi comunicativi.</w:t>
            </w:r>
          </w:p>
          <w:p w:rsidR="006F535C" w:rsidRPr="006F6500" w:rsidRDefault="006F535C">
            <w:pPr>
              <w:spacing w:line="220" w:lineRule="atLeast"/>
              <w:rPr>
                <w:bCs/>
                <w:sz w:val="24"/>
                <w:szCs w:val="24"/>
              </w:rPr>
            </w:pPr>
            <w:r w:rsidRPr="006F6500">
              <w:rPr>
                <w:bCs/>
                <w:sz w:val="24"/>
                <w:szCs w:val="24"/>
              </w:rPr>
              <w:t>Utilizza e produce testi multimediali.</w:t>
            </w:r>
          </w:p>
          <w:p w:rsidR="006F535C" w:rsidRPr="006F6500" w:rsidRDefault="006F535C">
            <w:pPr>
              <w:spacing w:line="220" w:lineRule="atLeast"/>
              <w:rPr>
                <w:bCs/>
                <w:sz w:val="24"/>
                <w:szCs w:val="24"/>
              </w:rPr>
            </w:pPr>
            <w:r w:rsidRPr="006F6500">
              <w:rPr>
                <w:bCs/>
                <w:sz w:val="24"/>
                <w:szCs w:val="24"/>
              </w:rPr>
              <w:t>Utilizza strumenti fondamentali per una fruizione consapevole del patrimonio. artistico e letterario.</w:t>
            </w:r>
          </w:p>
          <w:p w:rsidR="006F535C" w:rsidRPr="006F6500" w:rsidRDefault="006F535C">
            <w:pPr>
              <w:spacing w:line="220" w:lineRule="atLeast"/>
              <w:rPr>
                <w:bCs/>
                <w:sz w:val="24"/>
                <w:szCs w:val="24"/>
              </w:rPr>
            </w:pPr>
          </w:p>
          <w:p w:rsidR="006F535C" w:rsidRPr="006F6500" w:rsidRDefault="006F535C">
            <w:pPr>
              <w:spacing w:line="220" w:lineRule="atLeast"/>
              <w:rPr>
                <w:bCs/>
                <w:sz w:val="24"/>
                <w:szCs w:val="24"/>
              </w:rPr>
            </w:pPr>
            <w:r w:rsidRPr="006F6500">
              <w:rPr>
                <w:bCs/>
                <w:sz w:val="24"/>
                <w:szCs w:val="24"/>
              </w:rPr>
              <w:t>ASSE 2: lingua  straniera</w:t>
            </w:r>
          </w:p>
          <w:p w:rsidR="006F535C" w:rsidRPr="006F6500" w:rsidRDefault="006F535C">
            <w:pPr>
              <w:spacing w:line="220" w:lineRule="atLeast"/>
              <w:rPr>
                <w:bCs/>
                <w:sz w:val="24"/>
                <w:szCs w:val="24"/>
              </w:rPr>
            </w:pPr>
            <w:r w:rsidRPr="006F6500">
              <w:rPr>
                <w:bCs/>
                <w:sz w:val="24"/>
                <w:szCs w:val="24"/>
              </w:rPr>
              <w:t>Utilizza una lingua straniera per i principali scopi comunicativi.</w:t>
            </w:r>
          </w:p>
          <w:p w:rsidR="006F535C" w:rsidRPr="006F6500" w:rsidRDefault="006F535C">
            <w:pPr>
              <w:spacing w:line="220" w:lineRule="atLeast"/>
              <w:rPr>
                <w:bCs/>
                <w:sz w:val="24"/>
                <w:szCs w:val="24"/>
              </w:rPr>
            </w:pPr>
          </w:p>
          <w:p w:rsidR="006F535C" w:rsidRPr="006F6500" w:rsidRDefault="006F535C">
            <w:pPr>
              <w:spacing w:line="220" w:lineRule="atLeast"/>
              <w:rPr>
                <w:bCs/>
                <w:sz w:val="24"/>
                <w:szCs w:val="24"/>
              </w:rPr>
            </w:pPr>
            <w:r w:rsidRPr="006F6500">
              <w:rPr>
                <w:bCs/>
                <w:sz w:val="24"/>
                <w:szCs w:val="24"/>
              </w:rPr>
              <w:t>ASSE 3: scienze motorie</w:t>
            </w:r>
          </w:p>
          <w:p w:rsidR="006F535C" w:rsidRPr="006F6500" w:rsidRDefault="006F535C">
            <w:pPr>
              <w:spacing w:line="220" w:lineRule="atLeast"/>
              <w:rPr>
                <w:bCs/>
                <w:sz w:val="24"/>
                <w:szCs w:val="24"/>
              </w:rPr>
            </w:pPr>
            <w:r w:rsidRPr="006F6500">
              <w:rPr>
                <w:bCs/>
                <w:sz w:val="24"/>
                <w:szCs w:val="24"/>
              </w:rPr>
              <w:t>Riconosce gli aspetti comunicativi e relazionali dell’espressività corporea ed esercita in modo efficace la pratica sportiva per il benessere individuale e collettivo.</w:t>
            </w:r>
          </w:p>
          <w:p w:rsidR="006F535C" w:rsidRPr="006F6500" w:rsidRDefault="006F535C">
            <w:pPr>
              <w:spacing w:line="220" w:lineRule="atLeast"/>
              <w:rPr>
                <w:bCs/>
                <w:sz w:val="24"/>
                <w:szCs w:val="24"/>
              </w:rPr>
            </w:pPr>
          </w:p>
          <w:p w:rsidR="006F535C" w:rsidRPr="006F6500" w:rsidRDefault="006F535C">
            <w:pPr>
              <w:spacing w:line="220" w:lineRule="atLeast"/>
              <w:rPr>
                <w:bCs/>
                <w:sz w:val="24"/>
                <w:szCs w:val="24"/>
              </w:rPr>
            </w:pPr>
            <w:r w:rsidRPr="006F6500">
              <w:rPr>
                <w:bCs/>
                <w:sz w:val="24"/>
                <w:szCs w:val="24"/>
              </w:rPr>
              <w:lastRenderedPageBreak/>
              <w:t>ASSE  MATEMATICO</w:t>
            </w:r>
          </w:p>
          <w:p w:rsidR="006F535C" w:rsidRPr="006F6500" w:rsidRDefault="006F535C">
            <w:pPr>
              <w:spacing w:line="220" w:lineRule="atLeast"/>
              <w:rPr>
                <w:bCs/>
                <w:sz w:val="24"/>
                <w:szCs w:val="24"/>
              </w:rPr>
            </w:pPr>
            <w:r w:rsidRPr="006F6500">
              <w:rPr>
                <w:bCs/>
                <w:sz w:val="24"/>
                <w:szCs w:val="24"/>
              </w:rPr>
              <w:t>Utilizza le tecniche e le procedure del calcolo aritmetico ed algebrico, rappresentandole anche sotto forma grafica.</w:t>
            </w:r>
          </w:p>
          <w:p w:rsidR="006F535C" w:rsidRPr="006F6500" w:rsidRDefault="006F535C">
            <w:pPr>
              <w:spacing w:line="220" w:lineRule="atLeast"/>
              <w:rPr>
                <w:bCs/>
                <w:sz w:val="24"/>
                <w:szCs w:val="24"/>
              </w:rPr>
            </w:pPr>
            <w:r w:rsidRPr="006F6500">
              <w:rPr>
                <w:bCs/>
                <w:sz w:val="24"/>
                <w:szCs w:val="24"/>
              </w:rPr>
              <w:t>Individua strategie appropriate per la soluzione di problemi.</w:t>
            </w:r>
          </w:p>
          <w:p w:rsidR="006F535C" w:rsidRPr="006F6500" w:rsidRDefault="006F535C">
            <w:pPr>
              <w:spacing w:line="220" w:lineRule="atLeast"/>
              <w:rPr>
                <w:bCs/>
                <w:sz w:val="24"/>
                <w:szCs w:val="24"/>
              </w:rPr>
            </w:pPr>
            <w:r w:rsidRPr="006F6500">
              <w:rPr>
                <w:bCs/>
                <w:sz w:val="24"/>
                <w:szCs w:val="24"/>
              </w:rPr>
              <w:t>Analizza dati e li interpreta sviluppando semplici deduzioni e ragionamenti sugli stessi, anche con l’ausilio di interpretazioni grafiche, usando gli strumenti di calcolo e le potenzialità offerte da applicazioni di tipo informatico.</w:t>
            </w:r>
          </w:p>
          <w:p w:rsidR="006F535C" w:rsidRPr="006F6500" w:rsidRDefault="006F535C">
            <w:pPr>
              <w:spacing w:line="220" w:lineRule="atLeast"/>
              <w:rPr>
                <w:bCs/>
                <w:sz w:val="24"/>
                <w:szCs w:val="24"/>
              </w:rPr>
            </w:pPr>
            <w:r w:rsidRPr="006F6500">
              <w:rPr>
                <w:bCs/>
                <w:sz w:val="24"/>
                <w:szCs w:val="24"/>
              </w:rPr>
              <w:t>Confronta ed analizza figure geometriche, individuando invarianti e relazioni.</w:t>
            </w:r>
          </w:p>
          <w:p w:rsidR="006F535C" w:rsidRPr="006F6500" w:rsidRDefault="006F535C">
            <w:pPr>
              <w:spacing w:line="220" w:lineRule="atLeast"/>
              <w:rPr>
                <w:bCs/>
                <w:sz w:val="24"/>
                <w:szCs w:val="24"/>
              </w:rPr>
            </w:pPr>
          </w:p>
          <w:p w:rsidR="006F535C" w:rsidRPr="006F6500" w:rsidRDefault="006F535C">
            <w:pPr>
              <w:spacing w:line="220" w:lineRule="atLeast"/>
              <w:rPr>
                <w:bCs/>
                <w:sz w:val="24"/>
                <w:szCs w:val="24"/>
              </w:rPr>
            </w:pPr>
          </w:p>
          <w:p w:rsidR="006F535C" w:rsidRPr="006F6500" w:rsidRDefault="006F535C">
            <w:pPr>
              <w:spacing w:line="220" w:lineRule="atLeast"/>
              <w:rPr>
                <w:bCs/>
                <w:sz w:val="24"/>
                <w:szCs w:val="24"/>
              </w:rPr>
            </w:pPr>
            <w:r w:rsidRPr="006F6500">
              <w:rPr>
                <w:bCs/>
                <w:sz w:val="24"/>
                <w:szCs w:val="24"/>
              </w:rPr>
              <w:t>Osserva, descrive ed  analizza fenomeni appartenenti alla realtà naturale e artificiale riconoscendo i concetti di sistema e di complessità.</w:t>
            </w:r>
          </w:p>
          <w:p w:rsidR="006F535C" w:rsidRPr="006F6500" w:rsidRDefault="006F535C">
            <w:pPr>
              <w:spacing w:line="220" w:lineRule="atLeast"/>
              <w:rPr>
                <w:bCs/>
                <w:sz w:val="24"/>
                <w:szCs w:val="24"/>
              </w:rPr>
            </w:pPr>
            <w:r w:rsidRPr="006F6500">
              <w:rPr>
                <w:bCs/>
                <w:sz w:val="24"/>
                <w:szCs w:val="24"/>
              </w:rPr>
              <w:t>Analizza quantitativamente e qualitativamente fenomeni legati alle trasformazioni di energia a partire dall’esperienza.</w:t>
            </w:r>
          </w:p>
          <w:p w:rsidR="006F535C" w:rsidRPr="006F6500" w:rsidRDefault="006F535C">
            <w:pPr>
              <w:spacing w:line="220" w:lineRule="atLeast"/>
              <w:rPr>
                <w:bCs/>
                <w:sz w:val="24"/>
                <w:szCs w:val="24"/>
              </w:rPr>
            </w:pPr>
            <w:r w:rsidRPr="006F6500">
              <w:rPr>
                <w:bCs/>
                <w:sz w:val="24"/>
                <w:szCs w:val="24"/>
              </w:rPr>
              <w:t>Risulta consapevole delle potenzialità e dei limiti delle tecnologie nel contesto culturale e sociale in cui vengono applicate</w:t>
            </w:r>
          </w:p>
          <w:p w:rsidR="006F535C" w:rsidRPr="006F6500" w:rsidRDefault="006F535C">
            <w:pPr>
              <w:spacing w:line="220" w:lineRule="atLeast"/>
              <w:rPr>
                <w:bCs/>
                <w:sz w:val="24"/>
                <w:szCs w:val="24"/>
              </w:rPr>
            </w:pPr>
          </w:p>
          <w:p w:rsidR="006F535C" w:rsidRPr="006F6500" w:rsidRDefault="006F535C">
            <w:pPr>
              <w:spacing w:line="220" w:lineRule="atLeast"/>
              <w:rPr>
                <w:bCs/>
                <w:sz w:val="24"/>
                <w:szCs w:val="24"/>
              </w:rPr>
            </w:pPr>
          </w:p>
          <w:p w:rsidR="006F535C" w:rsidRPr="006F6500" w:rsidRDefault="006F535C">
            <w:pPr>
              <w:spacing w:line="220" w:lineRule="atLeast"/>
              <w:rPr>
                <w:bCs/>
                <w:sz w:val="24"/>
                <w:szCs w:val="24"/>
              </w:rPr>
            </w:pPr>
            <w:r w:rsidRPr="006F6500">
              <w:rPr>
                <w:bCs/>
                <w:sz w:val="24"/>
                <w:szCs w:val="24"/>
              </w:rPr>
              <w:t>Comprende il cambiamento e la diversità dei tempi storici in una dimensione diacronica attraverso il confronto fra epoche e in una dimensione sincronica attraverso il confronto tra aree geografiche e culturali.</w:t>
            </w:r>
          </w:p>
          <w:p w:rsidR="006F535C" w:rsidRPr="006F6500" w:rsidRDefault="006F535C">
            <w:pPr>
              <w:spacing w:line="220" w:lineRule="atLeast"/>
              <w:rPr>
                <w:bCs/>
                <w:sz w:val="24"/>
                <w:szCs w:val="24"/>
              </w:rPr>
            </w:pPr>
            <w:r w:rsidRPr="006F6500">
              <w:rPr>
                <w:bCs/>
                <w:sz w:val="24"/>
                <w:szCs w:val="24"/>
              </w:rPr>
              <w:t xml:space="preserve">Colloca l’esperienza personale in un sistema di regole fondato sul reciproco </w:t>
            </w:r>
          </w:p>
          <w:p w:rsidR="006F535C" w:rsidRPr="006F6500" w:rsidRDefault="006F535C">
            <w:pPr>
              <w:spacing w:line="220" w:lineRule="atLeast"/>
              <w:rPr>
                <w:bCs/>
                <w:sz w:val="24"/>
                <w:szCs w:val="24"/>
              </w:rPr>
            </w:pPr>
            <w:r w:rsidRPr="006F6500">
              <w:rPr>
                <w:bCs/>
                <w:sz w:val="24"/>
                <w:szCs w:val="24"/>
              </w:rPr>
              <w:t>riconoscimento dei diritti della Costituzione, della persona, della collettività, dell’ambiente.</w:t>
            </w:r>
          </w:p>
          <w:p w:rsidR="006F535C" w:rsidRPr="006F6500" w:rsidRDefault="006F535C">
            <w:pPr>
              <w:spacing w:line="220" w:lineRule="atLeast"/>
              <w:rPr>
                <w:bCs/>
                <w:sz w:val="24"/>
                <w:szCs w:val="24"/>
              </w:rPr>
            </w:pPr>
            <w:r w:rsidRPr="006F6500">
              <w:rPr>
                <w:bCs/>
                <w:sz w:val="24"/>
                <w:szCs w:val="24"/>
              </w:rPr>
              <w:t>Riconosce le caratteristiche essenziali del sistema socio economico per  orientarsi nel tessuto produttivo del proprio territorio.</w:t>
            </w:r>
          </w:p>
          <w:p w:rsidR="006F535C" w:rsidRPr="006F6500" w:rsidRDefault="006F535C">
            <w:pPr>
              <w:spacing w:line="220" w:lineRule="atLeast"/>
              <w:rPr>
                <w:bCs/>
                <w:sz w:val="24"/>
                <w:szCs w:val="24"/>
              </w:rPr>
            </w:pPr>
          </w:p>
          <w:p w:rsidR="006F535C" w:rsidRPr="006F6500" w:rsidRDefault="006F535C">
            <w:pPr>
              <w:snapToGrid w:val="0"/>
              <w:spacing w:line="220" w:lineRule="atLeast"/>
              <w:rPr>
                <w:bCs/>
                <w:sz w:val="24"/>
                <w:szCs w:val="24"/>
              </w:rPr>
            </w:pPr>
          </w:p>
        </w:tc>
      </w:tr>
    </w:tbl>
    <w:p w:rsidR="00807EA9" w:rsidRPr="00356BAC" w:rsidRDefault="00807EA9" w:rsidP="00356BAC">
      <w:pPr>
        <w:jc w:val="both"/>
        <w:rPr>
          <w:rFonts w:ascii="AlternateGothic2 BT" w:hAnsi="AlternateGothic2 BT"/>
        </w:rPr>
      </w:pPr>
      <w:r w:rsidRPr="00356BAC">
        <w:rPr>
          <w:rFonts w:ascii="AlternateGothic2 BT" w:hAnsi="AlternateGothic2 BT"/>
          <w:b/>
          <w:bCs/>
          <w:sz w:val="26"/>
          <w:szCs w:val="26"/>
        </w:rPr>
        <w:lastRenderedPageBreak/>
        <w:t xml:space="preserve"> </w:t>
      </w:r>
      <w:r w:rsidR="0057588B">
        <w:rPr>
          <w:rFonts w:ascii="AlternateGothic2 BT" w:hAnsi="AlternateGothic2 BT"/>
          <w:b/>
          <w:bCs/>
          <w:sz w:val="26"/>
          <w:szCs w:val="26"/>
        </w:rPr>
        <w:t xml:space="preserve">D. </w:t>
      </w:r>
      <w:r w:rsidRPr="00356BAC">
        <w:rPr>
          <w:rFonts w:ascii="AlternateGothic2 BT" w:hAnsi="AlternateGothic2 BT"/>
          <w:b/>
          <w:bCs/>
          <w:sz w:val="26"/>
          <w:szCs w:val="26"/>
          <w:highlight w:val="cyan"/>
        </w:rPr>
        <w:t>TRAGUARDI DI SVILUPPO DELLE COMPETENZE CHIAVE</w:t>
      </w:r>
    </w:p>
    <w:p w:rsidR="00807EA9" w:rsidRPr="00356BAC" w:rsidRDefault="00807EA9" w:rsidP="00356BAC">
      <w:pPr>
        <w:jc w:val="both"/>
        <w:rPr>
          <w:rFonts w:ascii="AlternateGothic2 BT" w:hAnsi="AlternateGothic2 BT"/>
        </w:rPr>
      </w:pPr>
      <w:r w:rsidRPr="00356BAC">
        <w:rPr>
          <w:rFonts w:ascii="AlternateGothic2 BT" w:hAnsi="AlternateGothic2 BT"/>
        </w:rPr>
        <w:t>Delle otto competenze chiave di cui alla Raccomandazione UE del 22/5/2018 sei risultano coincidenti con quelle disciplinari; di seguito si riportano i TSC relativi a “imparare a imparare” e “competenza imprenditoriale”.</w:t>
      </w:r>
    </w:p>
    <w:tbl>
      <w:tblPr>
        <w:tblW w:w="0" w:type="auto"/>
        <w:tblInd w:w="32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113"/>
      </w:tblGrid>
      <w:tr w:rsidR="00356BAC" w:rsidRPr="00356BAC" w:rsidTr="00356BAC">
        <w:trPr>
          <w:trHeight w:val="351"/>
        </w:trPr>
        <w:tc>
          <w:tcPr>
            <w:tcW w:w="911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</w:tcPr>
          <w:p w:rsidR="00807EA9" w:rsidRPr="00356BAC" w:rsidRDefault="00807EA9" w:rsidP="00356BAC">
            <w:pPr>
              <w:shd w:val="clear" w:color="auto" w:fill="EEEEEE"/>
              <w:spacing w:line="100" w:lineRule="atLeast"/>
              <w:jc w:val="both"/>
            </w:pPr>
            <w:r w:rsidRPr="00356BAC">
              <w:rPr>
                <w:rFonts w:ascii="AlternateGothic2 BT" w:eastAsia="Verdana" w:hAnsi="AlternateGothic2 BT" w:cs="Garamond"/>
                <w:b/>
                <w:bCs/>
              </w:rPr>
              <w:t>TRAGUARDI DI SVILUPPO DI COMPETENZA RELATIVI A “IMPARARE A IMPARARE”</w:t>
            </w:r>
          </w:p>
        </w:tc>
      </w:tr>
    </w:tbl>
    <w:p w:rsidR="00807EA9" w:rsidRPr="00356BAC" w:rsidRDefault="00807EA9" w:rsidP="00356BAC">
      <w:pPr>
        <w:spacing w:line="100" w:lineRule="atLeast"/>
        <w:jc w:val="both"/>
        <w:rPr>
          <w:rFonts w:ascii="AlternateGothic2 BT" w:hAnsi="AlternateGothic2 BT" w:cs="Garamond"/>
        </w:rPr>
      </w:pPr>
    </w:p>
    <w:p w:rsidR="00807EA9" w:rsidRPr="00356BAC" w:rsidRDefault="00807EA9" w:rsidP="00356BAC">
      <w:pPr>
        <w:spacing w:line="100" w:lineRule="atLeast"/>
        <w:jc w:val="both"/>
        <w:rPr>
          <w:rFonts w:ascii="AlternateGothic2 BT" w:eastAsia="Verdana" w:hAnsi="AlternateGothic2 BT" w:cs="Garamond"/>
        </w:rPr>
      </w:pPr>
      <w:r w:rsidRPr="00356BAC">
        <w:rPr>
          <w:rFonts w:ascii="AlternateGothic2 BT" w:eastAsia="Verdana" w:hAnsi="AlternateGothic2 BT" w:cs="Garamond"/>
        </w:rPr>
        <w:t xml:space="preserve">Stante la sua ampiezza, è opportuno ripartire questa competenza in tre ambiti: </w:t>
      </w:r>
    </w:p>
    <w:p w:rsidR="00807EA9" w:rsidRPr="00356BAC" w:rsidRDefault="00807EA9" w:rsidP="00356BAC">
      <w:pPr>
        <w:spacing w:line="100" w:lineRule="atLeast"/>
        <w:jc w:val="both"/>
        <w:rPr>
          <w:rFonts w:ascii="AlternateGothic2 BT" w:eastAsia="Verdana" w:hAnsi="AlternateGothic2 BT" w:cs="Garamond"/>
        </w:rPr>
      </w:pPr>
      <w:r w:rsidRPr="00356BAC">
        <w:rPr>
          <w:rFonts w:ascii="AlternateGothic2 BT" w:eastAsia="Verdana" w:hAnsi="AlternateGothic2 BT" w:cs="Garamond"/>
        </w:rPr>
        <w:t xml:space="preserve">a) </w:t>
      </w:r>
      <w:r w:rsidRPr="00356BAC">
        <w:rPr>
          <w:rFonts w:ascii="AlternateGothic2 BT" w:eastAsia="Verdana" w:hAnsi="AlternateGothic2 BT" w:cs="Garamond"/>
          <w:i/>
          <w:iCs/>
        </w:rPr>
        <w:t>controllo dei propri processi cognitivi</w:t>
      </w:r>
      <w:r w:rsidRPr="00356BAC">
        <w:rPr>
          <w:rFonts w:ascii="AlternateGothic2 BT" w:eastAsia="Verdana" w:hAnsi="AlternateGothic2 BT" w:cs="Garamond"/>
        </w:rPr>
        <w:t>;</w:t>
      </w:r>
    </w:p>
    <w:p w:rsidR="00807EA9" w:rsidRPr="00356BAC" w:rsidRDefault="00807EA9" w:rsidP="00356BAC">
      <w:pPr>
        <w:spacing w:line="100" w:lineRule="atLeast"/>
        <w:jc w:val="both"/>
        <w:rPr>
          <w:rFonts w:ascii="AlternateGothic2 BT" w:eastAsia="Verdana" w:hAnsi="AlternateGothic2 BT" w:cs="Garamond"/>
        </w:rPr>
      </w:pPr>
      <w:r w:rsidRPr="00356BAC">
        <w:rPr>
          <w:rFonts w:ascii="AlternateGothic2 BT" w:eastAsia="Verdana" w:hAnsi="AlternateGothic2 BT" w:cs="Garamond"/>
        </w:rPr>
        <w:t xml:space="preserve">b) </w:t>
      </w:r>
      <w:r w:rsidRPr="00356BAC">
        <w:rPr>
          <w:rFonts w:ascii="AlternateGothic2 BT" w:eastAsia="Verdana" w:hAnsi="AlternateGothic2 BT" w:cs="Garamond"/>
          <w:i/>
          <w:iCs/>
        </w:rPr>
        <w:t>tecniche di studio</w:t>
      </w:r>
      <w:r w:rsidRPr="00356BAC">
        <w:rPr>
          <w:rFonts w:ascii="AlternateGothic2 BT" w:eastAsia="Verdana" w:hAnsi="AlternateGothic2 BT" w:cs="Garamond"/>
        </w:rPr>
        <w:t>;</w:t>
      </w:r>
    </w:p>
    <w:p w:rsidR="00807EA9" w:rsidRPr="00356BAC" w:rsidRDefault="00807EA9" w:rsidP="00356BAC">
      <w:pPr>
        <w:spacing w:line="100" w:lineRule="atLeast"/>
        <w:jc w:val="both"/>
        <w:rPr>
          <w:rFonts w:ascii="AlternateGothic2 BT" w:eastAsia="Verdana" w:hAnsi="AlternateGothic2 BT" w:cs="Garamond"/>
          <w:i/>
          <w:iCs/>
          <w:sz w:val="18"/>
          <w:szCs w:val="18"/>
        </w:rPr>
      </w:pPr>
      <w:r w:rsidRPr="00356BAC">
        <w:rPr>
          <w:rFonts w:ascii="AlternateGothic2 BT" w:eastAsia="Verdana" w:hAnsi="AlternateGothic2 BT" w:cs="Garamond"/>
        </w:rPr>
        <w:t>c)</w:t>
      </w:r>
      <w:r w:rsidRPr="00356BAC">
        <w:rPr>
          <w:rFonts w:ascii="AlternateGothic2 BT" w:eastAsia="Verdana" w:hAnsi="AlternateGothic2 BT" w:cs="Garamond"/>
          <w:i/>
          <w:iCs/>
        </w:rPr>
        <w:t xml:space="preserve"> interazione</w:t>
      </w:r>
      <w:r w:rsidRPr="00356BAC">
        <w:rPr>
          <w:rFonts w:ascii="AlternateGothic2 BT" w:eastAsia="Verdana" w:hAnsi="AlternateGothic2 BT" w:cs="Garamond"/>
        </w:rPr>
        <w:t>.</w:t>
      </w:r>
    </w:p>
    <w:p w:rsidR="00807EA9" w:rsidRPr="00356BAC" w:rsidRDefault="00807EA9" w:rsidP="00356BAC">
      <w:pPr>
        <w:spacing w:line="100" w:lineRule="atLeast"/>
        <w:jc w:val="both"/>
        <w:rPr>
          <w:rFonts w:ascii="AlternateGothic2 BT" w:eastAsia="Verdana" w:hAnsi="AlternateGothic2 BT" w:cs="Garamond"/>
          <w:sz w:val="18"/>
          <w:szCs w:val="18"/>
        </w:rPr>
      </w:pPr>
    </w:p>
    <w:p w:rsidR="00807EA9" w:rsidRPr="00356BAC" w:rsidRDefault="00807EA9" w:rsidP="00356BAC">
      <w:pPr>
        <w:spacing w:line="100" w:lineRule="atLeast"/>
        <w:jc w:val="both"/>
        <w:rPr>
          <w:rFonts w:ascii="AlternateGothic2 BT" w:eastAsia="Verdana" w:hAnsi="AlternateGothic2 BT" w:cs="Garamond"/>
          <w:i/>
          <w:iCs/>
        </w:rPr>
      </w:pPr>
      <w:r w:rsidRPr="00356BAC">
        <w:rPr>
          <w:rFonts w:ascii="AlternateGothic2 BT" w:eastAsia="Verdana" w:hAnsi="AlternateGothic2 BT" w:cs="Garamond"/>
          <w:u w:val="single"/>
        </w:rPr>
        <w:t xml:space="preserve">AMBITO a: </w:t>
      </w:r>
      <w:r w:rsidRPr="00356BAC">
        <w:rPr>
          <w:rFonts w:ascii="AlternateGothic2 BT" w:eastAsia="Verdana" w:hAnsi="AlternateGothic2 BT" w:cs="Garamond"/>
          <w:i/>
          <w:iCs/>
          <w:u w:val="single"/>
        </w:rPr>
        <w:t>controllo dei propri processi cognitivi</w:t>
      </w:r>
    </w:p>
    <w:p w:rsidR="00807EA9" w:rsidRPr="00356BAC" w:rsidRDefault="00807EA9" w:rsidP="00356BAC">
      <w:pPr>
        <w:spacing w:line="100" w:lineRule="atLeast"/>
        <w:jc w:val="both"/>
        <w:rPr>
          <w:rFonts w:ascii="AlternateGothic2 BT" w:hAnsi="AlternateGothic2 BT" w:cs="Garamond"/>
        </w:rPr>
      </w:pPr>
      <w:r w:rsidRPr="00356BAC">
        <w:rPr>
          <w:rFonts w:ascii="AlternateGothic2 BT" w:eastAsia="Verdana" w:hAnsi="AlternateGothic2 BT" w:cs="Garamond"/>
        </w:rPr>
        <w:t xml:space="preserve">TSC </w:t>
      </w:r>
      <w:r w:rsidRPr="00356BAC">
        <w:rPr>
          <w:rFonts w:ascii="AlternateGothic2 BT" w:hAnsi="AlternateGothic2 BT" w:cs="Garamond"/>
        </w:rPr>
        <w:t>previsto al termine della scuola secondaria 2° grado</w:t>
      </w:r>
    </w:p>
    <w:p w:rsidR="00807EA9" w:rsidRPr="00356BAC" w:rsidRDefault="00807EA9" w:rsidP="00356BAC">
      <w:pPr>
        <w:spacing w:line="100" w:lineRule="atLeast"/>
        <w:jc w:val="both"/>
        <w:rPr>
          <w:rFonts w:ascii="AlternateGothic2 BT" w:hAnsi="AlternateGothic2 BT" w:cs="Garamond"/>
          <w:i/>
        </w:rPr>
      </w:pPr>
      <w:r w:rsidRPr="00356BAC">
        <w:rPr>
          <w:rFonts w:ascii="AlternateGothic2 BT" w:hAnsi="AlternateGothic2 BT" w:cs="Garamond"/>
        </w:rPr>
        <w:t>“</w:t>
      </w:r>
      <w:r w:rsidRPr="00356BAC">
        <w:rPr>
          <w:rFonts w:ascii="AlternateGothic2 BT" w:hAnsi="AlternateGothic2 BT" w:cs="Garamond"/>
          <w:i/>
        </w:rPr>
        <w:t xml:space="preserve">Svolge abitualmente attività di riflessione introspettiva e: </w:t>
      </w:r>
    </w:p>
    <w:p w:rsidR="00807EA9" w:rsidRPr="00356BAC" w:rsidRDefault="00807EA9" w:rsidP="00356BAC">
      <w:pPr>
        <w:spacing w:line="100" w:lineRule="atLeast"/>
        <w:jc w:val="both"/>
        <w:rPr>
          <w:rFonts w:ascii="AlternateGothic2 BT" w:hAnsi="AlternateGothic2 BT" w:cs="Garamond"/>
          <w:i/>
        </w:rPr>
      </w:pPr>
      <w:r w:rsidRPr="00356BAC">
        <w:rPr>
          <w:rFonts w:ascii="AlternateGothic2 BT" w:hAnsi="AlternateGothic2 BT" w:cs="Garamond"/>
          <w:i/>
        </w:rPr>
        <w:t xml:space="preserve">1. ha innalzato il livello di controllo sulle funzioni/attività: a) concentrazione e attenzione; b) elaborazione; c) rinforzo; d) verifica </w:t>
      </w:r>
    </w:p>
    <w:p w:rsidR="00807EA9" w:rsidRPr="00356BAC" w:rsidRDefault="00807EA9" w:rsidP="00356BAC">
      <w:pPr>
        <w:spacing w:line="100" w:lineRule="atLeast"/>
        <w:jc w:val="both"/>
        <w:rPr>
          <w:rFonts w:ascii="AlternateGothic2 BT" w:hAnsi="AlternateGothic2 BT" w:cs="Garamond"/>
          <w:i/>
        </w:rPr>
      </w:pPr>
      <w:r w:rsidRPr="00356BAC">
        <w:rPr>
          <w:rFonts w:ascii="AlternateGothic2 BT" w:hAnsi="AlternateGothic2 BT" w:cs="Garamond"/>
          <w:i/>
        </w:rPr>
        <w:t xml:space="preserve">   dei propri prodotti e feedback autogeno; e) memorizzazione, mediante le tecniche dell’associazione e della reiterazione  immediata e/o differita, da solo, con il registratore o con un partner;</w:t>
      </w:r>
    </w:p>
    <w:p w:rsidR="00807EA9" w:rsidRPr="00356BAC" w:rsidRDefault="00807EA9" w:rsidP="00356BAC">
      <w:pPr>
        <w:spacing w:line="100" w:lineRule="atLeast"/>
        <w:jc w:val="both"/>
        <w:rPr>
          <w:rFonts w:ascii="AlternateGothic2 BT" w:hAnsi="AlternateGothic2 BT" w:cs="Garamond"/>
          <w:i/>
        </w:rPr>
      </w:pPr>
      <w:r w:rsidRPr="00356BAC">
        <w:rPr>
          <w:rFonts w:ascii="AlternateGothic2 BT" w:hAnsi="AlternateGothic2 BT" w:cs="Garamond"/>
          <w:i/>
        </w:rPr>
        <w:t>2. ha migliorato le capacità di osservazione e analisi del proprio profilo cognitivo e del proprio  percorso formativo;</w:t>
      </w:r>
    </w:p>
    <w:p w:rsidR="00356BAC" w:rsidRDefault="00807EA9" w:rsidP="00356BAC">
      <w:pPr>
        <w:jc w:val="both"/>
        <w:rPr>
          <w:rFonts w:ascii="AlternateGothic2 BT" w:hAnsi="AlternateGothic2 BT" w:cs="Garamond"/>
          <w:i/>
        </w:rPr>
      </w:pPr>
      <w:r w:rsidRPr="00356BAC">
        <w:rPr>
          <w:rFonts w:ascii="AlternateGothic2 BT" w:hAnsi="AlternateGothic2 BT" w:cs="Garamond"/>
          <w:i/>
        </w:rPr>
        <w:t>3. valorizza</w:t>
      </w:r>
      <w:r w:rsidR="00356BAC">
        <w:rPr>
          <w:rFonts w:ascii="AlternateGothic2 BT" w:hAnsi="AlternateGothic2 BT" w:cs="Garamond"/>
          <w:i/>
        </w:rPr>
        <w:t xml:space="preserve"> i </w:t>
      </w:r>
      <w:r w:rsidRPr="00356BAC">
        <w:rPr>
          <w:rFonts w:ascii="AlternateGothic2 BT" w:hAnsi="AlternateGothic2 BT" w:cs="Garamond"/>
          <w:i/>
        </w:rPr>
        <w:t>suoi punti di forza con:</w:t>
      </w:r>
    </w:p>
    <w:p w:rsidR="00807EA9" w:rsidRPr="00356BAC" w:rsidRDefault="00807EA9" w:rsidP="00356BAC">
      <w:pPr>
        <w:jc w:val="both"/>
        <w:rPr>
          <w:rFonts w:ascii="AlternateGothic2 BT" w:hAnsi="AlternateGothic2 BT"/>
          <w:i/>
          <w:iCs/>
        </w:rPr>
      </w:pPr>
      <w:r w:rsidRPr="00356BAC">
        <w:rPr>
          <w:rFonts w:ascii="AlternateGothic2 BT" w:hAnsi="AlternateGothic2 BT"/>
          <w:i/>
          <w:iCs/>
        </w:rPr>
        <w:t>– approfondimenti, ricerche, realizzazioni e iniziative personali;</w:t>
      </w:r>
    </w:p>
    <w:p w:rsidR="00807EA9" w:rsidRPr="00356BAC" w:rsidRDefault="00807EA9" w:rsidP="00356BAC">
      <w:pPr>
        <w:jc w:val="both"/>
        <w:rPr>
          <w:rFonts w:ascii="AlternateGothic2 BT" w:hAnsi="AlternateGothic2 BT"/>
          <w:i/>
          <w:iCs/>
        </w:rPr>
      </w:pPr>
      <w:r w:rsidRPr="00356BAC">
        <w:rPr>
          <w:rFonts w:ascii="AlternateGothic2 BT" w:hAnsi="AlternateGothic2 BT"/>
          <w:i/>
          <w:iCs/>
        </w:rPr>
        <w:t xml:space="preserve">    – interventi di tutoraggio a favore di compagni comprendenti la programmazione delle attività, spiegazioni integrative, </w:t>
      </w:r>
    </w:p>
    <w:p w:rsidR="00807EA9" w:rsidRPr="00356BAC" w:rsidRDefault="00807EA9" w:rsidP="00356BAC">
      <w:pPr>
        <w:jc w:val="both"/>
        <w:rPr>
          <w:rFonts w:ascii="AlternateGothic2 BT" w:hAnsi="AlternateGothic2 BT" w:cs="Garamond"/>
          <w:i/>
        </w:rPr>
      </w:pPr>
      <w:r w:rsidRPr="00356BAC">
        <w:rPr>
          <w:rFonts w:ascii="AlternateGothic2 BT" w:hAnsi="AlternateGothic2 BT"/>
          <w:i/>
          <w:iCs/>
        </w:rPr>
        <w:t xml:space="preserve">       indicazioni metodologiche, verifiche etc.; </w:t>
      </w:r>
    </w:p>
    <w:p w:rsidR="00807EA9" w:rsidRPr="00356BAC" w:rsidRDefault="00807EA9" w:rsidP="00356BAC">
      <w:pPr>
        <w:spacing w:line="100" w:lineRule="atLeast"/>
        <w:jc w:val="both"/>
        <w:rPr>
          <w:rFonts w:ascii="AlternateGothic2 BT" w:hAnsi="AlternateGothic2 BT" w:cs="Garamond"/>
          <w:b/>
          <w:bCs/>
          <w:i/>
        </w:rPr>
      </w:pPr>
      <w:r w:rsidRPr="00356BAC">
        <w:rPr>
          <w:rFonts w:ascii="AlternateGothic2 BT" w:hAnsi="AlternateGothic2 BT" w:cs="Garamond"/>
          <w:i/>
        </w:rPr>
        <w:t>4. riconosce i propri punti di difficoltà e prende autonome iniziative per la compensazione e il recupero attraverso un maggior   impegno, ricercando supporto fra i docenti, i compagni e altre risorse offerte dalla scuola, in rete o nel territorio</w:t>
      </w:r>
      <w:r w:rsidRPr="00356BAC">
        <w:rPr>
          <w:rFonts w:ascii="AlternateGothic2 BT" w:hAnsi="AlternateGothic2 BT" w:cs="Garamond"/>
        </w:rPr>
        <w:t>”</w:t>
      </w:r>
      <w:r w:rsidRPr="00356BAC">
        <w:rPr>
          <w:rFonts w:ascii="AlternateGothic2 BT" w:hAnsi="AlternateGothic2 BT" w:cs="Garamond"/>
          <w:b/>
          <w:bCs/>
          <w:i/>
        </w:rPr>
        <w:t>.</w:t>
      </w:r>
    </w:p>
    <w:p w:rsidR="00807EA9" w:rsidRPr="00356BAC" w:rsidRDefault="00807EA9" w:rsidP="00356BAC">
      <w:pPr>
        <w:spacing w:line="100" w:lineRule="atLeast"/>
        <w:jc w:val="both"/>
        <w:rPr>
          <w:rFonts w:ascii="AlternateGothic2 BT" w:hAnsi="AlternateGothic2 BT" w:cs="Garamond"/>
          <w:b/>
          <w:bCs/>
          <w:i/>
        </w:rPr>
      </w:pPr>
      <w:r w:rsidRPr="00356BAC">
        <w:rPr>
          <w:rFonts w:ascii="AlternateGothic2 BT" w:hAnsi="AlternateGothic2 BT" w:cs="Garamond"/>
          <w:b/>
          <w:bCs/>
          <w:i/>
        </w:rPr>
        <w:t>TRAGUARDO PREVISTO PER L’ANNO DI STUDIO (INDICARE SINTETICAMENTE)</w:t>
      </w:r>
    </w:p>
    <w:p w:rsidR="00807EA9" w:rsidRPr="00356BAC" w:rsidRDefault="00356BAC" w:rsidP="00356BAC">
      <w:pPr>
        <w:spacing w:line="100" w:lineRule="atLeast"/>
        <w:jc w:val="both"/>
        <w:rPr>
          <w:rFonts w:ascii="AlternateGothic2 BT" w:hAnsi="AlternateGothic2 BT" w:cs="Garamond"/>
          <w:b/>
          <w:bCs/>
          <w:i/>
        </w:rPr>
      </w:pPr>
      <w:r w:rsidRPr="00356BAC">
        <w:rPr>
          <w:rFonts w:ascii="AlternateGothic2 BT" w:hAnsi="AlternateGothic2 BT" w:cs="Garamond"/>
          <w:b/>
          <w:bCs/>
          <w:i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07EA9" w:rsidRPr="00356BAC" w:rsidRDefault="00807EA9" w:rsidP="00356BAC">
      <w:pPr>
        <w:spacing w:line="100" w:lineRule="atLeast"/>
        <w:jc w:val="both"/>
        <w:rPr>
          <w:rFonts w:ascii="AlternateGothic2 BT" w:hAnsi="AlternateGothic2 BT"/>
        </w:rPr>
      </w:pPr>
      <w:r w:rsidRPr="00356BAC">
        <w:rPr>
          <w:rFonts w:ascii="AlternateGothic2 BT" w:eastAsia="Verdana" w:hAnsi="AlternateGothic2 BT" w:cs="Garamond"/>
          <w:u w:val="single"/>
        </w:rPr>
        <w:t>AMBITO</w:t>
      </w:r>
      <w:r w:rsidRPr="00356BAC">
        <w:rPr>
          <w:rFonts w:ascii="AlternateGothic2 BT" w:eastAsia="Verdana" w:hAnsi="AlternateGothic2 BT" w:cs="Garamond"/>
          <w:i/>
          <w:iCs/>
          <w:u w:val="single"/>
        </w:rPr>
        <w:t xml:space="preserve"> </w:t>
      </w:r>
      <w:r w:rsidRPr="00356BAC">
        <w:rPr>
          <w:rFonts w:ascii="AlternateGothic2 BT" w:eastAsia="Verdana" w:hAnsi="AlternateGothic2 BT" w:cs="Garamond"/>
          <w:u w:val="single"/>
        </w:rPr>
        <w:t xml:space="preserve">b: </w:t>
      </w:r>
      <w:r w:rsidRPr="00356BAC">
        <w:rPr>
          <w:rFonts w:ascii="AlternateGothic2 BT" w:eastAsia="Verdana" w:hAnsi="AlternateGothic2 BT" w:cs="Garamond"/>
          <w:i/>
          <w:iCs/>
          <w:u w:val="single"/>
        </w:rPr>
        <w:t>tecniche di studio</w:t>
      </w:r>
    </w:p>
    <w:p w:rsidR="00807EA9" w:rsidRPr="00356BAC" w:rsidRDefault="00807EA9" w:rsidP="00356BAC">
      <w:pPr>
        <w:spacing w:line="100" w:lineRule="atLeast"/>
        <w:jc w:val="both"/>
        <w:rPr>
          <w:rFonts w:ascii="AlternateGothic2 BT" w:hAnsi="AlternateGothic2 BT" w:cs="Garamond"/>
        </w:rPr>
      </w:pPr>
      <w:r w:rsidRPr="00356BAC">
        <w:rPr>
          <w:rFonts w:ascii="AlternateGothic2 BT" w:eastAsia="Verdana" w:hAnsi="AlternateGothic2 BT" w:cs="Garamond"/>
        </w:rPr>
        <w:t>TSC</w:t>
      </w:r>
      <w:r w:rsidRPr="00356BAC">
        <w:rPr>
          <w:rFonts w:ascii="AlternateGothic2 BT" w:eastAsia="Verdana" w:hAnsi="AlternateGothic2 BT" w:cs="Garamond"/>
          <w:b/>
          <w:bCs/>
          <w:i/>
          <w:iCs/>
        </w:rPr>
        <w:t xml:space="preserve"> </w:t>
      </w:r>
      <w:r w:rsidRPr="00356BAC">
        <w:rPr>
          <w:rFonts w:ascii="AlternateGothic2 BT" w:hAnsi="AlternateGothic2 BT" w:cs="Garamond"/>
        </w:rPr>
        <w:t>previsto al termine della s</w:t>
      </w:r>
      <w:r w:rsidRPr="00356BAC">
        <w:rPr>
          <w:rFonts w:ascii="AlternateGothic2 BT" w:hAnsi="AlternateGothic2 BT" w:cs="Garamond"/>
          <w:bCs/>
          <w:iCs/>
        </w:rPr>
        <w:t>cuola secondaria 2° grado</w:t>
      </w:r>
    </w:p>
    <w:p w:rsidR="00807EA9" w:rsidRPr="00356BAC" w:rsidRDefault="00807EA9" w:rsidP="00356BAC">
      <w:pPr>
        <w:spacing w:line="100" w:lineRule="atLeast"/>
        <w:jc w:val="both"/>
        <w:rPr>
          <w:rFonts w:ascii="AlternateGothic2 BT" w:hAnsi="AlternateGothic2 BT" w:cs="Garamond"/>
          <w:i/>
        </w:rPr>
      </w:pPr>
      <w:r w:rsidRPr="00356BAC">
        <w:rPr>
          <w:rFonts w:ascii="AlternateGothic2 BT" w:hAnsi="AlternateGothic2 BT" w:cs="Garamond"/>
        </w:rPr>
        <w:t>“</w:t>
      </w:r>
      <w:r w:rsidRPr="00356BAC">
        <w:rPr>
          <w:rFonts w:ascii="AlternateGothic2 BT" w:hAnsi="AlternateGothic2 BT" w:cs="Garamond"/>
          <w:i/>
        </w:rPr>
        <w:t>Ha sviluppato un sistema personale di tecniche di studio comprendenti:</w:t>
      </w:r>
    </w:p>
    <w:p w:rsidR="00807EA9" w:rsidRPr="00356BAC" w:rsidRDefault="00807EA9" w:rsidP="00356BAC">
      <w:pPr>
        <w:spacing w:line="100" w:lineRule="atLeast"/>
        <w:jc w:val="both"/>
        <w:rPr>
          <w:rFonts w:ascii="AlternateGothic2 BT" w:hAnsi="AlternateGothic2 BT" w:cs="Garamond"/>
          <w:i/>
          <w:iCs/>
        </w:rPr>
      </w:pPr>
      <w:r w:rsidRPr="00356BAC">
        <w:rPr>
          <w:rFonts w:ascii="AlternateGothic2 BT" w:hAnsi="AlternateGothic2 BT" w:cs="Garamond"/>
          <w:i/>
        </w:rPr>
        <w:t>a) organizzazione dei materiali e strumenti di studio (</w:t>
      </w:r>
      <w:r w:rsidRPr="00356BAC">
        <w:rPr>
          <w:rFonts w:ascii="AlternateGothic2 BT" w:hAnsi="AlternateGothic2 BT" w:cs="Garamond"/>
          <w:i/>
          <w:iCs/>
        </w:rPr>
        <w:t>libri, quaderni, appunti etc.) e di archiviazione intelligente dei prodotti di lavoro;</w:t>
      </w:r>
    </w:p>
    <w:p w:rsidR="00807EA9" w:rsidRPr="00356BAC" w:rsidRDefault="00807EA9" w:rsidP="00356BAC">
      <w:pPr>
        <w:spacing w:line="100" w:lineRule="atLeast"/>
        <w:jc w:val="both"/>
        <w:rPr>
          <w:rFonts w:ascii="AlternateGothic2 BT" w:hAnsi="AlternateGothic2 BT" w:cs="Garamond"/>
          <w:i/>
          <w:iCs/>
        </w:rPr>
      </w:pPr>
      <w:r w:rsidRPr="00356BAC">
        <w:rPr>
          <w:rFonts w:ascii="AlternateGothic2 BT" w:hAnsi="AlternateGothic2 BT" w:cs="Garamond"/>
          <w:i/>
          <w:iCs/>
        </w:rPr>
        <w:t>b) organizzazione e programmazione dei tempi di lavoro in ragione delle attività scolastiche e dei suoi interessi personali;</w:t>
      </w:r>
    </w:p>
    <w:p w:rsidR="00807EA9" w:rsidRPr="00356BAC" w:rsidRDefault="00807EA9" w:rsidP="00356BAC">
      <w:pPr>
        <w:spacing w:line="100" w:lineRule="atLeast"/>
        <w:jc w:val="both"/>
        <w:rPr>
          <w:rFonts w:ascii="AlternateGothic2 BT" w:hAnsi="AlternateGothic2 BT" w:cs="Garamond"/>
          <w:i/>
        </w:rPr>
      </w:pPr>
      <w:r w:rsidRPr="00356BAC">
        <w:rPr>
          <w:rFonts w:ascii="AlternateGothic2 BT" w:hAnsi="AlternateGothic2 BT" w:cs="Garamond"/>
          <w:i/>
          <w:iCs/>
        </w:rPr>
        <w:lastRenderedPageBreak/>
        <w:t>c) tecniche di trattamento dei testi didattici, anche digitali, mediante evidenziatore, note a margine, appunti integrativi,  segnalibro, segna-pagine etc.;</w:t>
      </w:r>
    </w:p>
    <w:p w:rsidR="00807EA9" w:rsidRPr="00356BAC" w:rsidRDefault="00807EA9" w:rsidP="00356BAC">
      <w:pPr>
        <w:spacing w:line="100" w:lineRule="atLeast"/>
        <w:jc w:val="both"/>
        <w:rPr>
          <w:rFonts w:ascii="AlternateGothic2 BT" w:eastAsia="Garamond" w:hAnsi="AlternateGothic2 BT" w:cs="Garamond"/>
          <w:i/>
        </w:rPr>
      </w:pPr>
      <w:r w:rsidRPr="00356BAC">
        <w:rPr>
          <w:rFonts w:ascii="AlternateGothic2 BT" w:hAnsi="AlternateGothic2 BT" w:cs="Garamond"/>
          <w:i/>
        </w:rPr>
        <w:t>d) metodologia di studio mediante:</w:t>
      </w:r>
    </w:p>
    <w:p w:rsidR="00807EA9" w:rsidRPr="00356BAC" w:rsidRDefault="00807EA9" w:rsidP="00356BAC">
      <w:pPr>
        <w:spacing w:line="100" w:lineRule="atLeast"/>
        <w:jc w:val="both"/>
        <w:rPr>
          <w:rFonts w:ascii="AlternateGothic2 BT" w:eastAsia="Garamond" w:hAnsi="AlternateGothic2 BT" w:cs="Garamond"/>
          <w:i/>
        </w:rPr>
      </w:pPr>
      <w:r w:rsidRPr="00356BAC">
        <w:rPr>
          <w:rFonts w:ascii="AlternateGothic2 BT" w:eastAsia="Garamond" w:hAnsi="AlternateGothic2 BT" w:cs="Garamond"/>
          <w:i/>
        </w:rPr>
        <w:t>–</w:t>
      </w:r>
      <w:r w:rsidRPr="00356BAC">
        <w:rPr>
          <w:rFonts w:ascii="AlternateGothic2 BT" w:hAnsi="AlternateGothic2 BT" w:cs="Garamond"/>
          <w:i/>
        </w:rPr>
        <w:t xml:space="preserve"> ricognizione generale e/o lettura/osservazione preliminare dell’argomento di studio;</w:t>
      </w:r>
    </w:p>
    <w:p w:rsidR="00807EA9" w:rsidRPr="00356BAC" w:rsidRDefault="00807EA9" w:rsidP="00356BAC">
      <w:pPr>
        <w:spacing w:line="100" w:lineRule="atLeast"/>
        <w:jc w:val="both"/>
        <w:rPr>
          <w:rFonts w:ascii="AlternateGothic2 BT" w:eastAsia="Garamond" w:hAnsi="AlternateGothic2 BT" w:cs="Garamond"/>
          <w:i/>
        </w:rPr>
      </w:pPr>
      <w:r w:rsidRPr="00356BAC">
        <w:rPr>
          <w:rFonts w:ascii="AlternateGothic2 BT" w:eastAsia="Garamond" w:hAnsi="AlternateGothic2 BT" w:cs="Garamond"/>
          <w:i/>
        </w:rPr>
        <w:t>–</w:t>
      </w:r>
      <w:r w:rsidRPr="00356BAC">
        <w:rPr>
          <w:rFonts w:ascii="AlternateGothic2 BT" w:hAnsi="AlternateGothic2 BT" w:cs="Garamond"/>
          <w:i/>
        </w:rPr>
        <w:t xml:space="preserve"> analisi: scomposizione dell’argomento per individuare: a) gli elementi costitutivi; b) le relazioni interne fra gli elementi; c) le relazioni esterne con altri argomenti noti o da ricercare;</w:t>
      </w:r>
    </w:p>
    <w:p w:rsidR="00807EA9" w:rsidRPr="00356BAC" w:rsidRDefault="00807EA9" w:rsidP="00356BAC">
      <w:pPr>
        <w:spacing w:line="100" w:lineRule="atLeast"/>
        <w:jc w:val="both"/>
        <w:rPr>
          <w:rFonts w:ascii="AlternateGothic2 BT" w:eastAsia="Garamond" w:hAnsi="AlternateGothic2 BT" w:cs="Garamond"/>
          <w:i/>
        </w:rPr>
      </w:pPr>
      <w:r w:rsidRPr="00356BAC">
        <w:rPr>
          <w:rFonts w:ascii="AlternateGothic2 BT" w:eastAsia="Garamond" w:hAnsi="AlternateGothic2 BT" w:cs="Garamond"/>
          <w:i/>
        </w:rPr>
        <w:t>–</w:t>
      </w:r>
      <w:r w:rsidRPr="00356BAC">
        <w:rPr>
          <w:rFonts w:ascii="AlternateGothic2 BT" w:hAnsi="AlternateGothic2 BT" w:cs="Garamond"/>
          <w:i/>
        </w:rPr>
        <w:t xml:space="preserve"> produzione: elaborazione di prodotti quali sintesi, commenti, mappe, strategie risolutive etc.;</w:t>
      </w:r>
    </w:p>
    <w:p w:rsidR="00807EA9" w:rsidRPr="00356BAC" w:rsidRDefault="00807EA9" w:rsidP="00356BAC">
      <w:pPr>
        <w:spacing w:line="100" w:lineRule="atLeast"/>
        <w:jc w:val="both"/>
        <w:rPr>
          <w:rFonts w:ascii="AlternateGothic2 BT" w:eastAsia="Garamond" w:hAnsi="AlternateGothic2 BT" w:cs="Garamond"/>
          <w:i/>
        </w:rPr>
      </w:pPr>
      <w:r w:rsidRPr="00356BAC">
        <w:rPr>
          <w:rFonts w:ascii="AlternateGothic2 BT" w:eastAsia="Garamond" w:hAnsi="AlternateGothic2 BT" w:cs="Garamond"/>
          <w:i/>
        </w:rPr>
        <w:t>–</w:t>
      </w:r>
      <w:r w:rsidRPr="00356BAC">
        <w:rPr>
          <w:rFonts w:ascii="AlternateGothic2 BT" w:hAnsi="AlternateGothic2 BT" w:cs="Garamond"/>
          <w:i/>
        </w:rPr>
        <w:t xml:space="preserve"> verifica della qualità del prodotto:</w:t>
      </w:r>
    </w:p>
    <w:p w:rsidR="00807EA9" w:rsidRPr="00356BAC" w:rsidRDefault="00807EA9" w:rsidP="00356BAC">
      <w:pPr>
        <w:spacing w:line="100" w:lineRule="atLeast"/>
        <w:jc w:val="both"/>
        <w:rPr>
          <w:rFonts w:ascii="AlternateGothic2 BT" w:eastAsia="Garamond" w:hAnsi="AlternateGothic2 BT" w:cs="Garamond"/>
          <w:i/>
        </w:rPr>
      </w:pPr>
      <w:r w:rsidRPr="00356BAC">
        <w:rPr>
          <w:rFonts w:ascii="AlternateGothic2 BT" w:eastAsia="Garamond" w:hAnsi="AlternateGothic2 BT" w:cs="Garamond"/>
          <w:i/>
        </w:rPr>
        <w:t xml:space="preserve">        –</w:t>
      </w:r>
      <w:r w:rsidRPr="00356BAC">
        <w:rPr>
          <w:rFonts w:ascii="AlternateGothic2 BT" w:hAnsi="AlternateGothic2 BT" w:cs="Garamond"/>
          <w:i/>
        </w:rPr>
        <w:t xml:space="preserve"> correttezza in senso tecnico (assenza di errori);</w:t>
      </w:r>
    </w:p>
    <w:p w:rsidR="00807EA9" w:rsidRPr="00356BAC" w:rsidRDefault="00807EA9" w:rsidP="00356BAC">
      <w:pPr>
        <w:spacing w:line="100" w:lineRule="atLeast"/>
        <w:jc w:val="both"/>
        <w:rPr>
          <w:rFonts w:ascii="AlternateGothic2 BT" w:eastAsia="Garamond" w:hAnsi="AlternateGothic2 BT" w:cs="Garamond"/>
          <w:i/>
        </w:rPr>
      </w:pPr>
      <w:r w:rsidRPr="00356BAC">
        <w:rPr>
          <w:rFonts w:ascii="AlternateGothic2 BT" w:eastAsia="Garamond" w:hAnsi="AlternateGothic2 BT" w:cs="Garamond"/>
          <w:i/>
        </w:rPr>
        <w:t xml:space="preserve">        –</w:t>
      </w:r>
      <w:r w:rsidRPr="00356BAC">
        <w:rPr>
          <w:rFonts w:ascii="AlternateGothic2 BT" w:hAnsi="AlternateGothic2 BT" w:cs="Garamond"/>
          <w:i/>
        </w:rPr>
        <w:t xml:space="preserve"> correttezza in senso formale (comprensibilità, articolazione, distribuzione ed equilibrio delle parti etc.);</w:t>
      </w:r>
    </w:p>
    <w:p w:rsidR="00807EA9" w:rsidRPr="00356BAC" w:rsidRDefault="00807EA9" w:rsidP="00356BAC">
      <w:pPr>
        <w:spacing w:line="100" w:lineRule="atLeast"/>
        <w:jc w:val="both"/>
        <w:rPr>
          <w:rFonts w:ascii="AlternateGothic2 BT" w:eastAsia="Garamond" w:hAnsi="AlternateGothic2 BT" w:cs="Garamond"/>
          <w:i/>
        </w:rPr>
      </w:pPr>
      <w:r w:rsidRPr="00356BAC">
        <w:rPr>
          <w:rFonts w:ascii="AlternateGothic2 BT" w:eastAsia="Garamond" w:hAnsi="AlternateGothic2 BT" w:cs="Garamond"/>
          <w:i/>
        </w:rPr>
        <w:t>–</w:t>
      </w:r>
      <w:r w:rsidRPr="00356BAC">
        <w:rPr>
          <w:rFonts w:ascii="AlternateGothic2 BT" w:hAnsi="AlternateGothic2 BT" w:cs="Garamond"/>
          <w:i/>
        </w:rPr>
        <w:t xml:space="preserve"> impiego degli errori per orientare gli interventi compensativi e migliorare l’auto-percezione; </w:t>
      </w:r>
    </w:p>
    <w:p w:rsidR="00807EA9" w:rsidRPr="00356BAC" w:rsidRDefault="00807EA9" w:rsidP="00356BAC">
      <w:pPr>
        <w:spacing w:line="100" w:lineRule="atLeast"/>
        <w:jc w:val="both"/>
        <w:rPr>
          <w:rFonts w:ascii="AlternateGothic2 BT" w:eastAsia="Garamond" w:hAnsi="AlternateGothic2 BT" w:cs="Garamond"/>
          <w:i/>
        </w:rPr>
      </w:pPr>
      <w:r w:rsidRPr="00356BAC">
        <w:rPr>
          <w:rFonts w:ascii="AlternateGothic2 BT" w:eastAsia="Garamond" w:hAnsi="AlternateGothic2 BT" w:cs="Garamond"/>
          <w:i/>
        </w:rPr>
        <w:t>–</w:t>
      </w:r>
      <w:r w:rsidRPr="00356BAC">
        <w:rPr>
          <w:rFonts w:ascii="AlternateGothic2 BT" w:hAnsi="AlternateGothic2 BT" w:cs="Garamond"/>
          <w:i/>
        </w:rPr>
        <w:t xml:space="preserve"> approfondimenti o nuove applicazioni;</w:t>
      </w:r>
    </w:p>
    <w:p w:rsidR="00807EA9" w:rsidRPr="00356BAC" w:rsidRDefault="00807EA9" w:rsidP="00356BAC">
      <w:pPr>
        <w:spacing w:line="100" w:lineRule="atLeast"/>
        <w:jc w:val="both"/>
        <w:rPr>
          <w:rFonts w:ascii="AlternateGothic2 BT" w:eastAsia="Garamond" w:hAnsi="AlternateGothic2 BT" w:cs="Garamond"/>
          <w:i/>
        </w:rPr>
      </w:pPr>
      <w:r w:rsidRPr="00356BAC">
        <w:rPr>
          <w:rFonts w:ascii="AlternateGothic2 BT" w:eastAsia="Garamond" w:hAnsi="AlternateGothic2 BT" w:cs="Garamond"/>
          <w:i/>
        </w:rPr>
        <w:t>–</w:t>
      </w:r>
      <w:r w:rsidRPr="00356BAC">
        <w:rPr>
          <w:rFonts w:ascii="AlternateGothic2 BT" w:hAnsi="AlternateGothic2 BT" w:cs="Garamond"/>
          <w:i/>
        </w:rPr>
        <w:t xml:space="preserve"> archiviazione;</w:t>
      </w:r>
    </w:p>
    <w:p w:rsidR="00807EA9" w:rsidRPr="00356BAC" w:rsidRDefault="00807EA9" w:rsidP="00356BAC">
      <w:pPr>
        <w:spacing w:line="100" w:lineRule="atLeast"/>
        <w:jc w:val="both"/>
        <w:rPr>
          <w:rFonts w:ascii="AlternateGothic2 BT" w:hAnsi="AlternateGothic2 BT" w:cs="Garamond"/>
        </w:rPr>
      </w:pPr>
      <w:r w:rsidRPr="00356BAC">
        <w:rPr>
          <w:rFonts w:ascii="AlternateGothic2 BT" w:eastAsia="Garamond" w:hAnsi="AlternateGothic2 BT" w:cs="Garamond"/>
          <w:i/>
        </w:rPr>
        <w:t>–</w:t>
      </w:r>
      <w:r w:rsidRPr="00356BAC">
        <w:rPr>
          <w:rFonts w:ascii="AlternateGothic2 BT" w:hAnsi="AlternateGothic2 BT" w:cs="Garamond"/>
          <w:i/>
        </w:rPr>
        <w:t xml:space="preserve"> strategie e tecnologie per illustrare i propri prodotti </w:t>
      </w:r>
      <w:r w:rsidRPr="00356BAC">
        <w:rPr>
          <w:rFonts w:ascii="AlternateGothic2 BT" w:eastAsia="Verdana" w:hAnsi="AlternateGothic2 BT" w:cs="Garamond"/>
        </w:rPr>
        <w:t>”.</w:t>
      </w:r>
    </w:p>
    <w:p w:rsidR="00807EA9" w:rsidRPr="00356BAC" w:rsidRDefault="00807EA9" w:rsidP="00356BAC">
      <w:pPr>
        <w:spacing w:line="100" w:lineRule="atLeast"/>
        <w:jc w:val="both"/>
        <w:rPr>
          <w:rFonts w:ascii="AlternateGothic2 BT" w:hAnsi="AlternateGothic2 BT" w:cs="Garamond"/>
          <w:b/>
          <w:bCs/>
          <w:i/>
        </w:rPr>
      </w:pPr>
      <w:r w:rsidRPr="00356BAC">
        <w:rPr>
          <w:rFonts w:ascii="AlternateGothic2 BT" w:hAnsi="AlternateGothic2 BT" w:cs="Garamond"/>
          <w:b/>
          <w:bCs/>
          <w:i/>
        </w:rPr>
        <w:t>TRAGUARDO PREVISTO PER L’ANNO DI STUDIO (INDICARE SINTETICAMENTE)</w:t>
      </w:r>
    </w:p>
    <w:p w:rsidR="00807EA9" w:rsidRPr="00356BAC" w:rsidRDefault="00356BAC" w:rsidP="00356BAC">
      <w:pPr>
        <w:spacing w:line="100" w:lineRule="atLeast"/>
        <w:jc w:val="both"/>
        <w:rPr>
          <w:rFonts w:ascii="AlternateGothic2 BT" w:hAnsi="AlternateGothic2 BT" w:cs="Garamond"/>
        </w:rPr>
      </w:pPr>
      <w:r w:rsidRPr="00356BAC">
        <w:rPr>
          <w:rFonts w:ascii="AlternateGothic2 BT" w:hAnsi="AlternateGothic2 BT" w:cs="Garamond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07EA9" w:rsidRPr="00356BAC" w:rsidRDefault="00807EA9" w:rsidP="00356BAC">
      <w:pPr>
        <w:spacing w:line="100" w:lineRule="atLeast"/>
        <w:jc w:val="both"/>
        <w:rPr>
          <w:rFonts w:ascii="AlternateGothic2 BT" w:hAnsi="AlternateGothic2 BT" w:cs="Garamond"/>
        </w:rPr>
      </w:pPr>
      <w:r w:rsidRPr="00356BAC">
        <w:rPr>
          <w:rFonts w:ascii="AlternateGothic2 BT" w:hAnsi="AlternateGothic2 BT" w:cs="Garamond"/>
          <w:u w:val="single"/>
        </w:rPr>
        <w:t xml:space="preserve">AMBITO c: </w:t>
      </w:r>
      <w:r w:rsidRPr="00356BAC">
        <w:rPr>
          <w:rFonts w:ascii="AlternateGothic2 BT" w:hAnsi="AlternateGothic2 BT" w:cs="Garamond"/>
          <w:i/>
          <w:iCs/>
          <w:u w:val="single"/>
        </w:rPr>
        <w:t>interazione</w:t>
      </w:r>
    </w:p>
    <w:p w:rsidR="00807EA9" w:rsidRPr="00356BAC" w:rsidRDefault="00807EA9" w:rsidP="00356BAC">
      <w:pPr>
        <w:spacing w:line="100" w:lineRule="atLeast"/>
        <w:jc w:val="both"/>
        <w:rPr>
          <w:rFonts w:ascii="AlternateGothic2 BT" w:eastAsia="Verdana" w:hAnsi="AlternateGothic2 BT" w:cs="Garamond"/>
        </w:rPr>
      </w:pPr>
      <w:r w:rsidRPr="00356BAC">
        <w:rPr>
          <w:rFonts w:ascii="AlternateGothic2 BT" w:eastAsia="Verdana" w:hAnsi="AlternateGothic2 BT" w:cs="Garamond"/>
        </w:rPr>
        <w:t xml:space="preserve">TSC </w:t>
      </w:r>
      <w:r w:rsidRPr="00356BAC">
        <w:rPr>
          <w:rFonts w:ascii="AlternateGothic2 BT" w:hAnsi="AlternateGothic2 BT" w:cs="Garamond"/>
        </w:rPr>
        <w:t>previsto al termine della scuola secondaria 2° grado</w:t>
      </w:r>
    </w:p>
    <w:p w:rsidR="00807EA9" w:rsidRPr="00356BAC" w:rsidRDefault="00807EA9" w:rsidP="00356BAC">
      <w:pPr>
        <w:spacing w:line="100" w:lineRule="atLeast"/>
        <w:jc w:val="both"/>
        <w:rPr>
          <w:rFonts w:ascii="AlternateGothic2 BT" w:eastAsia="Verdana" w:hAnsi="AlternateGothic2 BT" w:cs="Garamond"/>
          <w:i/>
          <w:iCs/>
        </w:rPr>
      </w:pPr>
      <w:r w:rsidRPr="00356BAC">
        <w:rPr>
          <w:rFonts w:ascii="AlternateGothic2 BT" w:eastAsia="Verdana" w:hAnsi="AlternateGothic2 BT" w:cs="Garamond"/>
        </w:rPr>
        <w:t>“</w:t>
      </w:r>
      <w:r w:rsidRPr="00356BAC">
        <w:rPr>
          <w:rFonts w:ascii="AlternateGothic2 BT" w:eastAsia="Verdana" w:hAnsi="AlternateGothic2 BT" w:cs="Garamond"/>
          <w:i/>
          <w:iCs/>
        </w:rPr>
        <w:t xml:space="preserve">Partecipa con impegno e senso di responsabilità, portando il proprio originale contributo </w:t>
      </w:r>
      <w:r w:rsidRPr="00356BAC">
        <w:rPr>
          <w:rFonts w:ascii="AlternateGothic2 BT" w:eastAsia="Verdana" w:hAnsi="AlternateGothic2 BT" w:cs="Garamond"/>
        </w:rPr>
        <w:t>:</w:t>
      </w:r>
    </w:p>
    <w:p w:rsidR="00807EA9" w:rsidRPr="00356BAC" w:rsidRDefault="00807EA9" w:rsidP="00356BAC">
      <w:pPr>
        <w:spacing w:line="100" w:lineRule="atLeast"/>
        <w:jc w:val="both"/>
        <w:rPr>
          <w:rFonts w:ascii="AlternateGothic2 BT" w:eastAsia="Verdana" w:hAnsi="AlternateGothic2 BT" w:cs="Garamond"/>
          <w:i/>
          <w:iCs/>
        </w:rPr>
      </w:pPr>
      <w:r w:rsidRPr="00356BAC">
        <w:rPr>
          <w:rFonts w:ascii="AlternateGothic2 BT" w:eastAsia="Verdana" w:hAnsi="AlternateGothic2 BT" w:cs="Garamond"/>
          <w:i/>
          <w:iCs/>
        </w:rPr>
        <w:t xml:space="preserve">a) a lavori di gruppo ad alta strutturazione; </w:t>
      </w:r>
    </w:p>
    <w:p w:rsidR="00807EA9" w:rsidRPr="00356BAC" w:rsidRDefault="00807EA9" w:rsidP="00356BAC">
      <w:pPr>
        <w:spacing w:line="100" w:lineRule="atLeast"/>
        <w:jc w:val="both"/>
        <w:rPr>
          <w:rFonts w:ascii="AlternateGothic2 BT" w:eastAsia="Verdana" w:hAnsi="AlternateGothic2 BT" w:cs="Garamond"/>
          <w:i/>
          <w:iCs/>
        </w:rPr>
      </w:pPr>
      <w:r w:rsidRPr="00356BAC">
        <w:rPr>
          <w:rFonts w:ascii="AlternateGothic2 BT" w:eastAsia="Verdana" w:hAnsi="AlternateGothic2 BT" w:cs="Garamond"/>
          <w:i/>
          <w:iCs/>
        </w:rPr>
        <w:t>b)</w:t>
      </w:r>
      <w:r w:rsidRPr="00356BAC">
        <w:rPr>
          <w:rFonts w:ascii="AlternateGothic2 BT" w:eastAsia="Verdana" w:hAnsi="AlternateGothic2 BT" w:cs="Garamond"/>
        </w:rPr>
        <w:t xml:space="preserve"> </w:t>
      </w:r>
      <w:r w:rsidRPr="00356BAC">
        <w:rPr>
          <w:rFonts w:ascii="AlternateGothic2 BT" w:eastAsia="Verdana" w:hAnsi="AlternateGothic2 BT" w:cs="Garamond"/>
          <w:i/>
          <w:iCs/>
        </w:rPr>
        <w:t>agli interscambi professionali richiesti negli ambienti di lavoro dove svolge attività di alternanza scuola-lavoro o in altre  esperienze di immersione professionale;</w:t>
      </w:r>
    </w:p>
    <w:p w:rsidR="00807EA9" w:rsidRPr="00356BAC" w:rsidRDefault="00807EA9" w:rsidP="00356BAC">
      <w:pPr>
        <w:spacing w:line="100" w:lineRule="atLeast"/>
        <w:jc w:val="both"/>
        <w:rPr>
          <w:rFonts w:ascii="AlternateGothic2 BT" w:eastAsia="Verdana" w:hAnsi="AlternateGothic2 BT" w:cs="Garamond"/>
          <w:i/>
          <w:iCs/>
        </w:rPr>
      </w:pPr>
      <w:r w:rsidRPr="00356BAC">
        <w:rPr>
          <w:rFonts w:ascii="AlternateGothic2 BT" w:eastAsia="Verdana" w:hAnsi="AlternateGothic2 BT" w:cs="Garamond"/>
          <w:i/>
          <w:iCs/>
        </w:rPr>
        <w:t>c) interagisce con docenti e operatori producendo feedback positivo</w:t>
      </w:r>
      <w:r w:rsidRPr="00356BAC">
        <w:rPr>
          <w:rFonts w:ascii="AlternateGothic2 BT" w:eastAsia="Verdana" w:hAnsi="AlternateGothic2 BT" w:cs="Garamond"/>
        </w:rPr>
        <w:t>”</w:t>
      </w:r>
      <w:r w:rsidRPr="00356BAC">
        <w:rPr>
          <w:rFonts w:ascii="AlternateGothic2 BT" w:eastAsia="Verdana" w:hAnsi="AlternateGothic2 BT" w:cs="Garamond"/>
          <w:i/>
          <w:iCs/>
        </w:rPr>
        <w:t>.</w:t>
      </w:r>
    </w:p>
    <w:p w:rsidR="00807EA9" w:rsidRPr="00356BAC" w:rsidRDefault="00807EA9" w:rsidP="00356BAC">
      <w:pPr>
        <w:spacing w:line="100" w:lineRule="atLeast"/>
        <w:jc w:val="both"/>
        <w:rPr>
          <w:rFonts w:ascii="AlternateGothic2 BT" w:eastAsia="Verdana" w:hAnsi="AlternateGothic2 BT" w:cs="Garamond"/>
          <w:i/>
          <w:iCs/>
        </w:rPr>
      </w:pPr>
    </w:p>
    <w:p w:rsidR="00807EA9" w:rsidRPr="00356BAC" w:rsidRDefault="00807EA9" w:rsidP="00356BAC">
      <w:pPr>
        <w:spacing w:line="100" w:lineRule="atLeast"/>
        <w:jc w:val="both"/>
        <w:rPr>
          <w:rFonts w:ascii="AlternateGothic2 BT" w:hAnsi="AlternateGothic2 BT" w:cs="Garamond"/>
          <w:b/>
          <w:bCs/>
          <w:i/>
        </w:rPr>
      </w:pPr>
      <w:r w:rsidRPr="00356BAC">
        <w:rPr>
          <w:rFonts w:ascii="AlternateGothic2 BT" w:hAnsi="AlternateGothic2 BT" w:cs="Garamond"/>
          <w:b/>
          <w:bCs/>
          <w:i/>
        </w:rPr>
        <w:t>TRAGUARDO PREVISTO PER L’ANNO DI STUDIO (INDICARE SINTETICAMENTE)</w:t>
      </w:r>
    </w:p>
    <w:p w:rsidR="00807EA9" w:rsidRPr="00356BAC" w:rsidRDefault="00356BAC" w:rsidP="00356BAC">
      <w:pPr>
        <w:spacing w:line="100" w:lineRule="atLeast"/>
        <w:jc w:val="both"/>
        <w:rPr>
          <w:rFonts w:ascii="AlternateGothic2 BT" w:eastAsia="Verdana" w:hAnsi="AlternateGothic2 BT" w:cs="Garamond"/>
          <w:i/>
          <w:iCs/>
        </w:rPr>
      </w:pPr>
      <w:r w:rsidRPr="00356BAC">
        <w:rPr>
          <w:rFonts w:ascii="AlternateGothic2 BT" w:eastAsia="Verdana" w:hAnsi="AlternateGothic2 BT" w:cs="Garamond"/>
          <w:i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07EA9" w:rsidRPr="00356BAC" w:rsidRDefault="00807EA9" w:rsidP="00356BAC">
      <w:pPr>
        <w:spacing w:line="100" w:lineRule="atLeast"/>
        <w:jc w:val="both"/>
        <w:rPr>
          <w:rFonts w:ascii="Garamond" w:eastAsia="Verdana" w:hAnsi="Garamond" w:cs="Garamond"/>
          <w:i/>
          <w:iCs/>
        </w:rPr>
      </w:pPr>
    </w:p>
    <w:p w:rsidR="00356BAC" w:rsidRPr="00356BAC" w:rsidRDefault="00356BAC" w:rsidP="00356BAC">
      <w:pPr>
        <w:pStyle w:val="Contenutotabella"/>
        <w:shd w:val="clear" w:color="auto" w:fill="EEEEEE"/>
        <w:spacing w:line="100" w:lineRule="atLeast"/>
        <w:jc w:val="both"/>
        <w:rPr>
          <w:rFonts w:ascii="AlternateGothic2 BT" w:hAnsi="AlternateGothic2 BT"/>
          <w:i/>
          <w:iCs/>
          <w:sz w:val="18"/>
          <w:szCs w:val="18"/>
        </w:rPr>
      </w:pPr>
      <w:r w:rsidRPr="00356BAC">
        <w:rPr>
          <w:rFonts w:ascii="AlternateGothic2 BT" w:hAnsi="AlternateGothic2 BT" w:cs="Garamond"/>
          <w:b/>
          <w:bCs/>
          <w:sz w:val="22"/>
          <w:szCs w:val="22"/>
        </w:rPr>
        <w:lastRenderedPageBreak/>
        <w:t>TRAGUARDI DI SVILUPPO DELLA COMPETENZA RELATIVI A “</w:t>
      </w:r>
      <w:r w:rsidRPr="00356BAC">
        <w:rPr>
          <w:rFonts w:ascii="AlternateGothic2 BT" w:hAnsi="AlternateGothic2 BT" w:cs="Garamond"/>
          <w:b/>
          <w:bCs/>
        </w:rPr>
        <w:t>COMPETENZA IMPRENDITORIALE”</w:t>
      </w:r>
    </w:p>
    <w:p w:rsidR="00807EA9" w:rsidRPr="00356BAC" w:rsidRDefault="00807EA9" w:rsidP="00356BAC">
      <w:pPr>
        <w:spacing w:line="100" w:lineRule="atLeast"/>
        <w:jc w:val="both"/>
        <w:rPr>
          <w:rFonts w:ascii="AlternateGothic2 BT" w:hAnsi="AlternateGothic2 BT" w:cs="Garamond"/>
        </w:rPr>
      </w:pPr>
    </w:p>
    <w:p w:rsidR="00807EA9" w:rsidRPr="00356BAC" w:rsidRDefault="00807EA9" w:rsidP="00356BAC">
      <w:pPr>
        <w:spacing w:line="100" w:lineRule="atLeast"/>
        <w:jc w:val="both"/>
        <w:rPr>
          <w:rFonts w:ascii="AlternateGothic2 BT" w:hAnsi="AlternateGothic2 BT" w:cs="Garamond"/>
        </w:rPr>
      </w:pPr>
      <w:r w:rsidRPr="00356BAC">
        <w:rPr>
          <w:rFonts w:ascii="AlternateGothic2 BT" w:hAnsi="AlternateGothic2 BT" w:cs="Garamond"/>
        </w:rPr>
        <w:t>AMBITI</w:t>
      </w:r>
    </w:p>
    <w:p w:rsidR="00807EA9" w:rsidRPr="00356BAC" w:rsidRDefault="00807EA9" w:rsidP="00356BAC">
      <w:pPr>
        <w:spacing w:line="100" w:lineRule="atLeast"/>
        <w:jc w:val="both"/>
        <w:rPr>
          <w:rFonts w:ascii="AlternateGothic2 BT" w:hAnsi="AlternateGothic2 BT" w:cs="Garamond"/>
        </w:rPr>
      </w:pPr>
      <w:r w:rsidRPr="00356BAC">
        <w:rPr>
          <w:rFonts w:ascii="AlternateGothic2 BT" w:hAnsi="AlternateGothic2 BT" w:cs="Garamond"/>
        </w:rPr>
        <w:t>a)</w:t>
      </w:r>
      <w:r w:rsidRPr="00356BAC">
        <w:rPr>
          <w:rFonts w:ascii="AlternateGothic2 BT" w:hAnsi="AlternateGothic2 BT" w:cs="Garamond"/>
          <w:i/>
          <w:iCs/>
        </w:rPr>
        <w:t xml:space="preserve"> ricognizione delle opportunità e maturazione degli interessi;</w:t>
      </w:r>
    </w:p>
    <w:p w:rsidR="00807EA9" w:rsidRPr="00356BAC" w:rsidRDefault="00807EA9" w:rsidP="00356BAC">
      <w:pPr>
        <w:spacing w:line="100" w:lineRule="atLeast"/>
        <w:jc w:val="both"/>
        <w:rPr>
          <w:rFonts w:ascii="AlternateGothic2 BT" w:hAnsi="AlternateGothic2 BT" w:cs="Garamond"/>
          <w:i/>
          <w:iCs/>
        </w:rPr>
      </w:pPr>
      <w:r w:rsidRPr="00356BAC">
        <w:rPr>
          <w:rFonts w:ascii="AlternateGothic2 BT" w:hAnsi="AlternateGothic2 BT" w:cs="Garamond"/>
        </w:rPr>
        <w:t>b)</w:t>
      </w:r>
      <w:r w:rsidRPr="00356BAC">
        <w:rPr>
          <w:rFonts w:ascii="AlternateGothic2 BT" w:hAnsi="AlternateGothic2 BT" w:cs="Garamond"/>
          <w:i/>
          <w:iCs/>
        </w:rPr>
        <w:t xml:space="preserve"> pianificazione e organizzazione delle intraprendenze.</w:t>
      </w:r>
    </w:p>
    <w:p w:rsidR="00356BAC" w:rsidRDefault="00356BAC" w:rsidP="00356BAC">
      <w:pPr>
        <w:spacing w:line="100" w:lineRule="atLeast"/>
        <w:jc w:val="both"/>
        <w:rPr>
          <w:rFonts w:ascii="AlternateGothic2 BT" w:hAnsi="AlternateGothic2 BT" w:cs="Garamond"/>
        </w:rPr>
      </w:pPr>
    </w:p>
    <w:p w:rsidR="00807EA9" w:rsidRPr="0057588B" w:rsidRDefault="00807EA9" w:rsidP="00356BAC">
      <w:pPr>
        <w:spacing w:line="100" w:lineRule="atLeast"/>
        <w:jc w:val="both"/>
        <w:rPr>
          <w:rFonts w:ascii="AlternateGothic2 BT" w:hAnsi="AlternateGothic2 BT" w:cs="Garamond"/>
          <w:b/>
          <w:bCs/>
          <w:i/>
          <w:iCs/>
          <w:u w:val="single"/>
        </w:rPr>
      </w:pPr>
      <w:r w:rsidRPr="0057588B">
        <w:rPr>
          <w:rFonts w:ascii="AlternateGothic2 BT" w:hAnsi="AlternateGothic2 BT" w:cs="Garamond"/>
          <w:u w:val="single"/>
        </w:rPr>
        <w:t xml:space="preserve">AMBITO a: </w:t>
      </w:r>
      <w:r w:rsidRPr="0057588B">
        <w:rPr>
          <w:rFonts w:ascii="AlternateGothic2 BT" w:hAnsi="AlternateGothic2 BT" w:cs="Garamond"/>
          <w:i/>
          <w:iCs/>
          <w:u w:val="single"/>
        </w:rPr>
        <w:t>ricognizione delle opportunità e maturazione degli interessi</w:t>
      </w:r>
    </w:p>
    <w:p w:rsidR="00807EA9" w:rsidRPr="00356BAC" w:rsidRDefault="00807EA9" w:rsidP="00356BAC">
      <w:pPr>
        <w:spacing w:line="100" w:lineRule="atLeast"/>
        <w:jc w:val="both"/>
        <w:rPr>
          <w:rFonts w:ascii="AlternateGothic2 BT" w:hAnsi="AlternateGothic2 BT" w:cs="Garamond"/>
        </w:rPr>
      </w:pPr>
      <w:r w:rsidRPr="00356BAC">
        <w:rPr>
          <w:rFonts w:ascii="AlternateGothic2 BT" w:eastAsia="Verdana" w:hAnsi="AlternateGothic2 BT" w:cs="Garamond"/>
        </w:rPr>
        <w:t xml:space="preserve">TSC </w:t>
      </w:r>
      <w:r w:rsidRPr="00356BAC">
        <w:rPr>
          <w:rFonts w:ascii="AlternateGothic2 BT" w:hAnsi="AlternateGothic2 BT" w:cs="Garamond"/>
        </w:rPr>
        <w:t>previsto al termine della s</w:t>
      </w:r>
      <w:r w:rsidRPr="00356BAC">
        <w:rPr>
          <w:rFonts w:ascii="AlternateGothic2 BT" w:eastAsia="Verdana-Identity-H" w:hAnsi="AlternateGothic2 BT" w:cs="Garamond"/>
        </w:rPr>
        <w:t>cuola secondaria 2° grado</w:t>
      </w:r>
    </w:p>
    <w:p w:rsidR="00807EA9" w:rsidRPr="00356BAC" w:rsidRDefault="00807EA9" w:rsidP="00356BAC">
      <w:pPr>
        <w:spacing w:line="100" w:lineRule="atLeast"/>
        <w:jc w:val="both"/>
        <w:rPr>
          <w:rFonts w:ascii="AlternateGothic2 BT" w:hAnsi="AlternateGothic2 BT" w:cs="Garamond"/>
          <w:i/>
          <w:iCs/>
        </w:rPr>
      </w:pPr>
      <w:r w:rsidRPr="00356BAC">
        <w:rPr>
          <w:rFonts w:ascii="AlternateGothic2 BT" w:hAnsi="AlternateGothic2 BT" w:cs="Garamond"/>
        </w:rPr>
        <w:t>“</w:t>
      </w:r>
      <w:r w:rsidRPr="00356BAC">
        <w:rPr>
          <w:rFonts w:ascii="AlternateGothic2 BT" w:hAnsi="AlternateGothic2 BT" w:cs="Garamond"/>
          <w:i/>
          <w:iCs/>
        </w:rPr>
        <w:t>Ha sviluppato la capacità di prendere decisioni formative e professionali motivate sulla base :</w:t>
      </w:r>
    </w:p>
    <w:p w:rsidR="00807EA9" w:rsidRPr="00356BAC" w:rsidRDefault="00807EA9" w:rsidP="00356BAC">
      <w:pPr>
        <w:spacing w:line="100" w:lineRule="atLeast"/>
        <w:jc w:val="both"/>
        <w:rPr>
          <w:rFonts w:ascii="AlternateGothic2 BT" w:hAnsi="AlternateGothic2 BT" w:cs="Garamond"/>
          <w:i/>
          <w:iCs/>
        </w:rPr>
      </w:pPr>
      <w:r w:rsidRPr="00356BAC">
        <w:rPr>
          <w:rFonts w:ascii="AlternateGothic2 BT" w:hAnsi="AlternateGothic2 BT" w:cs="Garamond"/>
          <w:i/>
          <w:iCs/>
        </w:rPr>
        <w:t>a) del proprio profilo attitudinale e delle proprie risorse;</w:t>
      </w:r>
    </w:p>
    <w:p w:rsidR="00807EA9" w:rsidRPr="00356BAC" w:rsidRDefault="00807EA9" w:rsidP="00356BAC">
      <w:pPr>
        <w:spacing w:line="100" w:lineRule="atLeast"/>
        <w:jc w:val="both"/>
        <w:rPr>
          <w:rFonts w:ascii="AlternateGothic2 BT" w:hAnsi="AlternateGothic2 BT" w:cs="Garamond"/>
          <w:i/>
          <w:iCs/>
        </w:rPr>
      </w:pPr>
      <w:r w:rsidRPr="00356BAC">
        <w:rPr>
          <w:rFonts w:ascii="AlternateGothic2 BT" w:hAnsi="AlternateGothic2 BT" w:cs="Garamond"/>
          <w:i/>
          <w:iCs/>
        </w:rPr>
        <w:t>b) dei propri interessi;</w:t>
      </w:r>
    </w:p>
    <w:p w:rsidR="00807EA9" w:rsidRPr="00356BAC" w:rsidRDefault="00807EA9" w:rsidP="00356BAC">
      <w:pPr>
        <w:spacing w:line="100" w:lineRule="atLeast"/>
        <w:jc w:val="both"/>
        <w:rPr>
          <w:rFonts w:ascii="AlternateGothic2 BT" w:eastAsia="Verdana-Identity-H" w:hAnsi="AlternateGothic2 BT" w:cs="Garamond"/>
          <w:i/>
          <w:iCs/>
        </w:rPr>
      </w:pPr>
      <w:r w:rsidRPr="00356BAC">
        <w:rPr>
          <w:rFonts w:ascii="AlternateGothic2 BT" w:hAnsi="AlternateGothic2 BT" w:cs="Garamond"/>
          <w:i/>
          <w:iCs/>
        </w:rPr>
        <w:t xml:space="preserve">c) dei vari contenuti professionali, dei settori produttivi presenti nel territorio e delle opportunità formative post diploma </w:t>
      </w:r>
      <w:r w:rsidRPr="00356BAC">
        <w:rPr>
          <w:rFonts w:ascii="AlternateGothic2 BT" w:eastAsia="Verdana-Identity-H" w:hAnsi="AlternateGothic2 BT" w:cs="Garamond"/>
        </w:rPr>
        <w:t>”</w:t>
      </w:r>
      <w:r w:rsidRPr="00356BAC">
        <w:rPr>
          <w:rFonts w:ascii="AlternateGothic2 BT" w:eastAsia="Verdana-Identity-H" w:hAnsi="AlternateGothic2 BT" w:cs="Garamond"/>
          <w:i/>
          <w:iCs/>
        </w:rPr>
        <w:t>.</w:t>
      </w:r>
    </w:p>
    <w:p w:rsidR="00807EA9" w:rsidRPr="00356BAC" w:rsidRDefault="00807EA9" w:rsidP="00356BAC">
      <w:pPr>
        <w:pBdr>
          <w:bottom w:val="single" w:sz="12" w:space="1" w:color="auto"/>
        </w:pBdr>
        <w:spacing w:line="100" w:lineRule="atLeast"/>
        <w:jc w:val="both"/>
        <w:rPr>
          <w:rFonts w:ascii="AlternateGothic2 BT" w:hAnsi="AlternateGothic2 BT" w:cs="Garamond"/>
          <w:b/>
          <w:bCs/>
          <w:i/>
        </w:rPr>
      </w:pPr>
      <w:r w:rsidRPr="00356BAC">
        <w:rPr>
          <w:rFonts w:ascii="AlternateGothic2 BT" w:hAnsi="AlternateGothic2 BT" w:cs="Garamond"/>
          <w:b/>
          <w:bCs/>
          <w:i/>
        </w:rPr>
        <w:t>TRAGUARDO PREVISTO PER L’ANNO DI STUDIO (INDICARE SINTETICAMENTE)</w:t>
      </w:r>
    </w:p>
    <w:p w:rsidR="00807EA9" w:rsidRPr="00356BAC" w:rsidRDefault="00356BAC" w:rsidP="00356BAC">
      <w:pPr>
        <w:spacing w:line="100" w:lineRule="atLeast"/>
        <w:jc w:val="both"/>
        <w:rPr>
          <w:rFonts w:ascii="AlternateGothic2 BT" w:eastAsia="Verdana-Identity-H" w:hAnsi="AlternateGothic2 BT" w:cs="Garamond"/>
          <w:i/>
          <w:iCs/>
        </w:rPr>
      </w:pPr>
      <w:r>
        <w:rPr>
          <w:rFonts w:ascii="AlternateGothic2 BT" w:eastAsia="Verdana-Identity-H" w:hAnsi="AlternateGothic2 BT" w:cs="Garamond"/>
          <w:i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07EA9" w:rsidRPr="0057588B" w:rsidRDefault="00807EA9" w:rsidP="00356BAC">
      <w:pPr>
        <w:spacing w:line="100" w:lineRule="atLeast"/>
        <w:jc w:val="both"/>
        <w:rPr>
          <w:rFonts w:ascii="AlternateGothic2 BT" w:hAnsi="AlternateGothic2 BT"/>
          <w:u w:val="single"/>
        </w:rPr>
      </w:pPr>
      <w:r w:rsidRPr="0057588B">
        <w:rPr>
          <w:rFonts w:ascii="AlternateGothic2 BT" w:eastAsia="Verdana-Identity-H" w:hAnsi="AlternateGothic2 BT" w:cs="Garamond"/>
          <w:u w:val="single"/>
        </w:rPr>
        <w:t>AMBITO</w:t>
      </w:r>
      <w:r w:rsidRPr="0057588B">
        <w:rPr>
          <w:rFonts w:ascii="AlternateGothic2 BT" w:eastAsia="Verdana-Identity-H" w:hAnsi="AlternateGothic2 BT" w:cs="Garamond"/>
          <w:b/>
          <w:bCs/>
          <w:i/>
          <w:iCs/>
          <w:u w:val="single"/>
        </w:rPr>
        <w:t xml:space="preserve"> </w:t>
      </w:r>
      <w:r w:rsidRPr="0057588B">
        <w:rPr>
          <w:rFonts w:ascii="AlternateGothic2 BT" w:eastAsia="Verdana-Identity-H" w:hAnsi="AlternateGothic2 BT" w:cs="Garamond"/>
          <w:u w:val="single"/>
        </w:rPr>
        <w:t xml:space="preserve">b.  </w:t>
      </w:r>
      <w:r w:rsidRPr="0057588B">
        <w:rPr>
          <w:rFonts w:ascii="AlternateGothic2 BT" w:eastAsia="Verdana-Identity-H" w:hAnsi="AlternateGothic2 BT" w:cs="Garamond"/>
          <w:i/>
          <w:iCs/>
          <w:u w:val="single"/>
        </w:rPr>
        <w:t>pianificazione e organizzazione delle intraprendenze</w:t>
      </w:r>
    </w:p>
    <w:p w:rsidR="00807EA9" w:rsidRPr="00356BAC" w:rsidRDefault="00807EA9" w:rsidP="00356BAC">
      <w:pPr>
        <w:spacing w:line="100" w:lineRule="atLeast"/>
        <w:jc w:val="both"/>
        <w:rPr>
          <w:rFonts w:ascii="AlternateGothic2 BT" w:hAnsi="AlternateGothic2 BT" w:cs="Garamond"/>
        </w:rPr>
      </w:pPr>
      <w:r w:rsidRPr="00356BAC">
        <w:rPr>
          <w:rFonts w:ascii="AlternateGothic2 BT" w:eastAsia="Verdana" w:hAnsi="AlternateGothic2 BT" w:cs="Garamond"/>
        </w:rPr>
        <w:t xml:space="preserve">TSC </w:t>
      </w:r>
      <w:r w:rsidRPr="00356BAC">
        <w:rPr>
          <w:rFonts w:ascii="AlternateGothic2 BT" w:hAnsi="AlternateGothic2 BT" w:cs="Garamond"/>
        </w:rPr>
        <w:t>previsto al termine della scuola secondaria di 2° grado</w:t>
      </w:r>
    </w:p>
    <w:p w:rsidR="00807EA9" w:rsidRPr="00356BAC" w:rsidRDefault="00807EA9" w:rsidP="00356BAC">
      <w:pPr>
        <w:spacing w:line="100" w:lineRule="atLeast"/>
        <w:jc w:val="both"/>
        <w:rPr>
          <w:rFonts w:ascii="AlternateGothic2 BT" w:hAnsi="AlternateGothic2 BT" w:cs="Garamond"/>
          <w:i/>
          <w:iCs/>
        </w:rPr>
      </w:pPr>
      <w:r w:rsidRPr="00356BAC">
        <w:rPr>
          <w:rFonts w:ascii="AlternateGothic2 BT" w:hAnsi="AlternateGothic2 BT" w:cs="Garamond"/>
        </w:rPr>
        <w:t>“</w:t>
      </w:r>
      <w:r w:rsidRPr="00356BAC">
        <w:rPr>
          <w:rFonts w:ascii="AlternateGothic2 BT" w:hAnsi="AlternateGothic2 BT" w:cs="Garamond"/>
          <w:i/>
          <w:iCs/>
        </w:rPr>
        <w:t>Partecipa produttivamente, con senso di responsabilità e originalità ad attività di alternanza scuola-lavoro o altre esperienze di immersione professionale nelle quali è richiesto:</w:t>
      </w:r>
    </w:p>
    <w:p w:rsidR="00807EA9" w:rsidRPr="00356BAC" w:rsidRDefault="00807EA9" w:rsidP="00356BAC">
      <w:pPr>
        <w:spacing w:line="100" w:lineRule="atLeast"/>
        <w:jc w:val="both"/>
        <w:rPr>
          <w:rFonts w:ascii="AlternateGothic2 BT" w:hAnsi="AlternateGothic2 BT" w:cs="Garamond"/>
          <w:i/>
          <w:iCs/>
        </w:rPr>
      </w:pPr>
      <w:r w:rsidRPr="00356BAC">
        <w:rPr>
          <w:rFonts w:ascii="AlternateGothic2 BT" w:hAnsi="AlternateGothic2 BT" w:cs="Garamond"/>
          <w:i/>
          <w:iCs/>
        </w:rPr>
        <w:t>a) pianificazione/gestione di attività, tempi e logistica;</w:t>
      </w:r>
    </w:p>
    <w:p w:rsidR="00807EA9" w:rsidRPr="00356BAC" w:rsidRDefault="00807EA9" w:rsidP="00356BAC">
      <w:pPr>
        <w:spacing w:line="100" w:lineRule="atLeast"/>
        <w:jc w:val="both"/>
        <w:rPr>
          <w:rFonts w:ascii="AlternateGothic2 BT" w:hAnsi="AlternateGothic2 BT" w:cs="Garamond"/>
          <w:i/>
          <w:iCs/>
        </w:rPr>
      </w:pPr>
      <w:r w:rsidRPr="00356BAC">
        <w:rPr>
          <w:rFonts w:ascii="AlternateGothic2 BT" w:hAnsi="AlternateGothic2 BT" w:cs="Garamond"/>
          <w:i/>
          <w:iCs/>
        </w:rPr>
        <w:t xml:space="preserve">b) prendere decisioni o iniziative e controllo degli esiti; </w:t>
      </w:r>
    </w:p>
    <w:p w:rsidR="00807EA9" w:rsidRPr="00356BAC" w:rsidRDefault="00807EA9" w:rsidP="00356BAC">
      <w:pPr>
        <w:spacing w:line="100" w:lineRule="atLeast"/>
        <w:jc w:val="both"/>
        <w:rPr>
          <w:rFonts w:ascii="AlternateGothic2 BT" w:hAnsi="AlternateGothic2 BT" w:cs="Garamond"/>
          <w:i/>
          <w:iCs/>
        </w:rPr>
      </w:pPr>
      <w:r w:rsidRPr="00356BAC">
        <w:rPr>
          <w:rFonts w:ascii="AlternateGothic2 BT" w:hAnsi="AlternateGothic2 BT" w:cs="Garamond"/>
          <w:i/>
          <w:iCs/>
        </w:rPr>
        <w:t>c) rendicontare risultati e esperienze;</w:t>
      </w:r>
    </w:p>
    <w:p w:rsidR="00807EA9" w:rsidRPr="00356BAC" w:rsidRDefault="00807EA9" w:rsidP="00356BAC">
      <w:pPr>
        <w:spacing w:line="100" w:lineRule="atLeast"/>
        <w:jc w:val="both"/>
        <w:rPr>
          <w:rFonts w:ascii="AlternateGothic2 BT" w:hAnsi="AlternateGothic2 BT" w:cs="Garamond"/>
          <w:i/>
          <w:iCs/>
        </w:rPr>
      </w:pPr>
      <w:r w:rsidRPr="00356BAC">
        <w:rPr>
          <w:rFonts w:ascii="AlternateGothic2 BT" w:hAnsi="AlternateGothic2 BT" w:cs="Garamond"/>
          <w:i/>
          <w:iCs/>
        </w:rPr>
        <w:t>d) revisionare e aggiornare in itinere la propria preparazione;</w:t>
      </w:r>
    </w:p>
    <w:p w:rsidR="00807EA9" w:rsidRPr="00356BAC" w:rsidRDefault="00807EA9" w:rsidP="00356BAC">
      <w:pPr>
        <w:spacing w:line="100" w:lineRule="atLeast"/>
        <w:jc w:val="both"/>
        <w:rPr>
          <w:rFonts w:ascii="AlternateGothic2 BT" w:hAnsi="AlternateGothic2 BT"/>
          <w:b/>
          <w:bCs/>
        </w:rPr>
      </w:pPr>
      <w:r w:rsidRPr="00356BAC">
        <w:rPr>
          <w:rFonts w:ascii="AlternateGothic2 BT" w:hAnsi="AlternateGothic2 BT" w:cs="Garamond"/>
          <w:i/>
          <w:iCs/>
        </w:rPr>
        <w:t xml:space="preserve">e) introiezione dell’etica della cooperazione e dell’organizzazione quali valori essenziali </w:t>
      </w:r>
      <w:r w:rsidRPr="00356BAC">
        <w:rPr>
          <w:rFonts w:ascii="AlternateGothic2 BT" w:eastAsia="Verdana-Identity-H" w:hAnsi="AlternateGothic2 BT" w:cs="Garamond"/>
        </w:rPr>
        <w:t>”.</w:t>
      </w:r>
      <w:r w:rsidRPr="00356BAC">
        <w:rPr>
          <w:rFonts w:ascii="AlternateGothic2 BT" w:hAnsi="AlternateGothic2 BT" w:cs="Garamond"/>
          <w:i/>
          <w:iCs/>
        </w:rPr>
        <w:t xml:space="preserve"> </w:t>
      </w:r>
    </w:p>
    <w:p w:rsidR="00807EA9" w:rsidRPr="00356BAC" w:rsidRDefault="00807EA9" w:rsidP="00356BAC">
      <w:pPr>
        <w:spacing w:line="100" w:lineRule="atLeast"/>
        <w:jc w:val="both"/>
        <w:rPr>
          <w:rFonts w:ascii="AlternateGothic2 BT" w:hAnsi="AlternateGothic2 BT" w:cs="Garamond"/>
          <w:b/>
          <w:bCs/>
          <w:i/>
        </w:rPr>
      </w:pPr>
      <w:r w:rsidRPr="00356BAC">
        <w:rPr>
          <w:rFonts w:ascii="AlternateGothic2 BT" w:hAnsi="AlternateGothic2 BT" w:cs="Garamond"/>
          <w:b/>
          <w:bCs/>
          <w:i/>
        </w:rPr>
        <w:t>TRAGUARDO PREVISTO PER L’ANNO DI STUDIO (INDICARE SINTETICAMENTE)</w:t>
      </w:r>
    </w:p>
    <w:p w:rsidR="00807EA9" w:rsidRPr="00356BAC" w:rsidRDefault="00356BAC" w:rsidP="00356BAC">
      <w:pPr>
        <w:jc w:val="both"/>
        <w:rPr>
          <w:rFonts w:ascii="Arial" w:hAnsi="Arial"/>
          <w:sz w:val="20"/>
          <w:szCs w:val="20"/>
        </w:rPr>
      </w:pPr>
      <w:r w:rsidRPr="00356BAC">
        <w:rPr>
          <w:rFonts w:ascii="AlternateGothic2 BT" w:hAnsi="AlternateGothic2 BT"/>
          <w:b/>
          <w:bCs/>
          <w:u w:val="single"/>
        </w:rPr>
        <w:t>______________________________________________________________________________</w:t>
      </w:r>
      <w:r w:rsidRPr="00356BAC">
        <w:rPr>
          <w:rFonts w:ascii="AlternateGothic2 BT" w:hAnsi="AlternateGothic2 BT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F535C" w:rsidRPr="00356BAC" w:rsidRDefault="006F535C" w:rsidP="00356BAC">
      <w:pPr>
        <w:ind w:right="170"/>
        <w:jc w:val="both"/>
        <w:rPr>
          <w:sz w:val="24"/>
          <w:szCs w:val="24"/>
        </w:rPr>
      </w:pPr>
    </w:p>
    <w:tbl>
      <w:tblPr>
        <w:tblW w:w="0" w:type="auto"/>
        <w:tblInd w:w="3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"/>
        <w:gridCol w:w="9640"/>
      </w:tblGrid>
      <w:tr w:rsidR="006F535C" w:rsidRPr="006F6500" w:rsidTr="00202C49">
        <w:trPr>
          <w:gridBefore w:val="1"/>
          <w:wBefore w:w="21" w:type="dxa"/>
        </w:trPr>
        <w:tc>
          <w:tcPr>
            <w:tcW w:w="96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535C" w:rsidRPr="006F6500" w:rsidRDefault="0057588B">
            <w:pPr>
              <w:snapToGrid w:val="0"/>
              <w:ind w:left="170" w:right="170" w:firstLine="57"/>
              <w:jc w:val="both"/>
              <w:rPr>
                <w:b/>
                <w:sz w:val="24"/>
                <w:szCs w:val="24"/>
                <w:shd w:val="clear" w:color="auto" w:fill="00FFFF"/>
              </w:rPr>
            </w:pPr>
            <w:r>
              <w:rPr>
                <w:b/>
                <w:sz w:val="24"/>
                <w:szCs w:val="24"/>
                <w:shd w:val="clear" w:color="auto" w:fill="00FFFF"/>
              </w:rPr>
              <w:lastRenderedPageBreak/>
              <w:t>E</w:t>
            </w:r>
            <w:r w:rsidR="006F535C" w:rsidRPr="006F6500">
              <w:rPr>
                <w:b/>
                <w:sz w:val="24"/>
                <w:szCs w:val="24"/>
                <w:shd w:val="clear" w:color="auto" w:fill="00FFFF"/>
              </w:rPr>
              <w:t>.      STRATEGIE PER IL CONSEGUIMENTO DELLE  COMPETENZE:</w:t>
            </w:r>
          </w:p>
        </w:tc>
      </w:tr>
      <w:tr w:rsidR="006F535C" w:rsidRPr="006F6500" w:rsidTr="00202C49">
        <w:trPr>
          <w:gridBefore w:val="1"/>
          <w:wBefore w:w="21" w:type="dxa"/>
        </w:trPr>
        <w:tc>
          <w:tcPr>
            <w:tcW w:w="96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535C" w:rsidRPr="006F6500" w:rsidRDefault="0057588B">
            <w:pPr>
              <w:snapToGrid w:val="0"/>
              <w:ind w:right="170"/>
              <w:jc w:val="both"/>
              <w:rPr>
                <w:b/>
                <w:bCs/>
                <w:sz w:val="24"/>
                <w:szCs w:val="24"/>
                <w:shd w:val="clear" w:color="auto" w:fill="00FFFF"/>
              </w:rPr>
            </w:pPr>
            <w:r>
              <w:rPr>
                <w:b/>
                <w:bCs/>
                <w:sz w:val="24"/>
                <w:szCs w:val="24"/>
                <w:shd w:val="clear" w:color="auto" w:fill="00FFFF"/>
              </w:rPr>
              <w:t>E</w:t>
            </w:r>
            <w:r w:rsidR="006F535C" w:rsidRPr="006F6500">
              <w:rPr>
                <w:b/>
                <w:bCs/>
                <w:sz w:val="24"/>
                <w:szCs w:val="24"/>
                <w:shd w:val="clear" w:color="auto" w:fill="00FFFF"/>
              </w:rPr>
              <w:t>1. COMPORTAMENTO DEI DOCENTI:</w:t>
            </w:r>
          </w:p>
          <w:p w:rsidR="006F535C" w:rsidRPr="006F6500" w:rsidRDefault="006F535C">
            <w:pPr>
              <w:ind w:right="170"/>
              <w:jc w:val="both"/>
              <w:rPr>
                <w:sz w:val="24"/>
                <w:szCs w:val="24"/>
              </w:rPr>
            </w:pPr>
            <w:r w:rsidRPr="006F6500">
              <w:rPr>
                <w:sz w:val="24"/>
                <w:szCs w:val="24"/>
              </w:rPr>
              <w:t>Risponde a quanto previsto nel P.</w:t>
            </w:r>
            <w:r w:rsidR="0057588B">
              <w:rPr>
                <w:sz w:val="24"/>
                <w:szCs w:val="24"/>
              </w:rPr>
              <w:t>T.</w:t>
            </w:r>
            <w:r w:rsidRPr="006F6500">
              <w:rPr>
                <w:sz w:val="24"/>
                <w:szCs w:val="24"/>
              </w:rPr>
              <w:t>O.F. e nel patto di corresponsabilità, di cui tutti i docenti sono a conoscenza.</w:t>
            </w:r>
          </w:p>
        </w:tc>
      </w:tr>
      <w:tr w:rsidR="006F535C" w:rsidRPr="006F6500" w:rsidTr="00202C4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9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535C" w:rsidRPr="006F6500" w:rsidRDefault="0057588B">
            <w:pPr>
              <w:snapToGrid w:val="0"/>
              <w:ind w:right="170"/>
              <w:jc w:val="both"/>
              <w:rPr>
                <w:b/>
                <w:sz w:val="24"/>
                <w:szCs w:val="24"/>
                <w:shd w:val="clear" w:color="auto" w:fill="00FFFF"/>
              </w:rPr>
            </w:pPr>
            <w:r>
              <w:rPr>
                <w:b/>
                <w:sz w:val="24"/>
                <w:szCs w:val="24"/>
                <w:shd w:val="clear" w:color="auto" w:fill="00FFFF"/>
              </w:rPr>
              <w:t>E</w:t>
            </w:r>
            <w:r w:rsidR="006F535C" w:rsidRPr="006F6500">
              <w:rPr>
                <w:b/>
                <w:sz w:val="24"/>
                <w:szCs w:val="24"/>
                <w:shd w:val="clear" w:color="auto" w:fill="00FFFF"/>
              </w:rPr>
              <w:t>2. METODI DI INSEGNAMENTO  E  STRUMENTI</w:t>
            </w:r>
          </w:p>
        </w:tc>
      </w:tr>
    </w:tbl>
    <w:p w:rsidR="006F535C" w:rsidRPr="006F6500" w:rsidRDefault="006F535C">
      <w:pPr>
        <w:ind w:right="170"/>
        <w:jc w:val="both"/>
        <w:rPr>
          <w:sz w:val="24"/>
          <w:szCs w:val="24"/>
        </w:rPr>
      </w:pPr>
      <w:r w:rsidRPr="006F6500">
        <w:rPr>
          <w:sz w:val="24"/>
          <w:szCs w:val="24"/>
        </w:rPr>
        <w:t xml:space="preserve">       Ogni docente utilizzerà i metodi maggiormente coerenti con la propria disciplina e li indicherà nella programmazione individuale, dando il giusto spazio alla didattica laboratoriale.</w:t>
      </w:r>
    </w:p>
    <w:p w:rsidR="006F535C" w:rsidRPr="006F6500" w:rsidRDefault="006F535C">
      <w:pPr>
        <w:pStyle w:val="Rientrocorpodeltesto"/>
        <w:tabs>
          <w:tab w:val="left" w:pos="587"/>
        </w:tabs>
        <w:ind w:right="170"/>
        <w:jc w:val="left"/>
        <w:rPr>
          <w:rFonts w:ascii="Calibri" w:hAnsi="Calibri"/>
          <w:i w:val="0"/>
          <w:sz w:val="24"/>
          <w:szCs w:val="24"/>
        </w:rPr>
      </w:pPr>
      <w:r w:rsidRPr="006F6500">
        <w:rPr>
          <w:rFonts w:ascii="Calibri" w:hAnsi="Calibri"/>
          <w:i w:val="0"/>
          <w:sz w:val="24"/>
          <w:szCs w:val="24"/>
        </w:rPr>
        <w:t xml:space="preserve">Il </w:t>
      </w:r>
      <w:proofErr w:type="spellStart"/>
      <w:r w:rsidRPr="006F6500">
        <w:rPr>
          <w:rFonts w:ascii="Calibri" w:hAnsi="Calibri"/>
          <w:i w:val="0"/>
          <w:sz w:val="24"/>
          <w:szCs w:val="24"/>
        </w:rPr>
        <w:t>C.di</w:t>
      </w:r>
      <w:proofErr w:type="spellEnd"/>
      <w:r w:rsidRPr="006F6500">
        <w:rPr>
          <w:rFonts w:ascii="Calibri" w:hAnsi="Calibri"/>
          <w:i w:val="0"/>
          <w:sz w:val="24"/>
          <w:szCs w:val="24"/>
        </w:rPr>
        <w:t xml:space="preserve"> C., tenuto conto delle caratteristiche specifiche della classe, concorda come modalità prevalenti:</w:t>
      </w:r>
    </w:p>
    <w:p w:rsidR="006F535C" w:rsidRPr="006F6500" w:rsidRDefault="006F535C">
      <w:pPr>
        <w:pStyle w:val="Rientrocorpodeltesto"/>
        <w:numPr>
          <w:ilvl w:val="0"/>
          <w:numId w:val="6"/>
        </w:numPr>
        <w:tabs>
          <w:tab w:val="left" w:pos="587"/>
        </w:tabs>
        <w:ind w:left="0" w:right="170" w:firstLine="0"/>
        <w:jc w:val="left"/>
        <w:rPr>
          <w:rFonts w:ascii="Calibri" w:hAnsi="Calibri"/>
          <w:i w:val="0"/>
          <w:sz w:val="24"/>
          <w:szCs w:val="24"/>
        </w:rPr>
      </w:pPr>
      <w:r w:rsidRPr="006F6500">
        <w:rPr>
          <w:rFonts w:ascii="Calibri" w:hAnsi="Calibri"/>
          <w:i w:val="0"/>
          <w:sz w:val="24"/>
          <w:szCs w:val="24"/>
        </w:rPr>
        <w:t>Lezione frontale</w:t>
      </w:r>
    </w:p>
    <w:p w:rsidR="006F535C" w:rsidRPr="006F6500" w:rsidRDefault="006F535C">
      <w:pPr>
        <w:pStyle w:val="Rientrocorpodeltesto"/>
        <w:numPr>
          <w:ilvl w:val="0"/>
          <w:numId w:val="6"/>
        </w:numPr>
        <w:tabs>
          <w:tab w:val="left" w:pos="587"/>
        </w:tabs>
        <w:ind w:left="0" w:right="170" w:firstLine="0"/>
        <w:jc w:val="left"/>
        <w:rPr>
          <w:rFonts w:ascii="Calibri" w:hAnsi="Calibri"/>
          <w:i w:val="0"/>
          <w:sz w:val="24"/>
          <w:szCs w:val="24"/>
        </w:rPr>
      </w:pPr>
      <w:r w:rsidRPr="006F6500">
        <w:rPr>
          <w:rFonts w:ascii="Calibri" w:hAnsi="Calibri"/>
          <w:i w:val="0"/>
          <w:sz w:val="24"/>
          <w:szCs w:val="24"/>
        </w:rPr>
        <w:t>Lezione interattiva</w:t>
      </w:r>
    </w:p>
    <w:p w:rsidR="006F535C" w:rsidRPr="006F6500" w:rsidRDefault="006F535C">
      <w:pPr>
        <w:pStyle w:val="Rientrocorpodeltesto"/>
        <w:numPr>
          <w:ilvl w:val="0"/>
          <w:numId w:val="6"/>
        </w:numPr>
        <w:tabs>
          <w:tab w:val="left" w:pos="587"/>
        </w:tabs>
        <w:ind w:left="0" w:right="170" w:firstLine="0"/>
        <w:jc w:val="left"/>
        <w:rPr>
          <w:rFonts w:ascii="Calibri" w:hAnsi="Calibri"/>
          <w:i w:val="0"/>
          <w:sz w:val="24"/>
          <w:szCs w:val="24"/>
        </w:rPr>
      </w:pPr>
      <w:r w:rsidRPr="006F6500">
        <w:rPr>
          <w:rFonts w:ascii="Calibri" w:hAnsi="Calibri"/>
          <w:i w:val="0"/>
          <w:sz w:val="24"/>
          <w:szCs w:val="24"/>
        </w:rPr>
        <w:t>Lavoro di gruppo</w:t>
      </w:r>
    </w:p>
    <w:p w:rsidR="006F535C" w:rsidRDefault="006F535C" w:rsidP="00202C49">
      <w:pPr>
        <w:pStyle w:val="Rientrocorpodeltesto"/>
        <w:numPr>
          <w:ilvl w:val="0"/>
          <w:numId w:val="6"/>
        </w:numPr>
        <w:tabs>
          <w:tab w:val="left" w:pos="587"/>
        </w:tabs>
        <w:ind w:left="0" w:right="170" w:firstLine="0"/>
        <w:jc w:val="left"/>
        <w:rPr>
          <w:rFonts w:ascii="Calibri" w:hAnsi="Calibri"/>
          <w:i w:val="0"/>
          <w:sz w:val="24"/>
          <w:szCs w:val="24"/>
        </w:rPr>
      </w:pPr>
      <w:r w:rsidRPr="006F6500">
        <w:rPr>
          <w:rFonts w:ascii="Calibri" w:hAnsi="Calibri"/>
          <w:i w:val="0"/>
          <w:sz w:val="24"/>
          <w:szCs w:val="24"/>
        </w:rPr>
        <w:t xml:space="preserve">Cooperative </w:t>
      </w:r>
      <w:proofErr w:type="spellStart"/>
      <w:r w:rsidRPr="006F6500">
        <w:rPr>
          <w:rFonts w:ascii="Calibri" w:hAnsi="Calibri"/>
          <w:i w:val="0"/>
          <w:sz w:val="24"/>
          <w:szCs w:val="24"/>
        </w:rPr>
        <w:t>learning</w:t>
      </w:r>
      <w:proofErr w:type="spellEnd"/>
    </w:p>
    <w:p w:rsidR="0057588B" w:rsidRPr="00202C49" w:rsidRDefault="0057588B" w:rsidP="00202C49">
      <w:pPr>
        <w:pStyle w:val="Rientrocorpodeltesto"/>
        <w:numPr>
          <w:ilvl w:val="0"/>
          <w:numId w:val="6"/>
        </w:numPr>
        <w:tabs>
          <w:tab w:val="left" w:pos="587"/>
        </w:tabs>
        <w:ind w:left="0" w:right="170" w:firstLine="0"/>
        <w:jc w:val="left"/>
        <w:rPr>
          <w:rFonts w:ascii="Calibri" w:hAnsi="Calibri"/>
          <w:i w:val="0"/>
          <w:sz w:val="24"/>
          <w:szCs w:val="24"/>
        </w:rPr>
      </w:pPr>
      <w:r>
        <w:rPr>
          <w:rFonts w:ascii="Calibri" w:hAnsi="Calibri"/>
          <w:i w:val="0"/>
          <w:sz w:val="24"/>
          <w:szCs w:val="24"/>
        </w:rPr>
        <w:t>Altro ( specificare)_____________________</w:t>
      </w:r>
    </w:p>
    <w:p w:rsidR="006F535C" w:rsidRPr="006F6500" w:rsidRDefault="006F535C">
      <w:pPr>
        <w:ind w:right="170"/>
        <w:jc w:val="both"/>
        <w:rPr>
          <w:sz w:val="24"/>
          <w:szCs w:val="24"/>
        </w:rPr>
      </w:pPr>
      <w:r w:rsidRPr="006F6500">
        <w:rPr>
          <w:sz w:val="24"/>
          <w:szCs w:val="24"/>
        </w:rPr>
        <w:t>Per quanto riguarda gli strumenti, si rimanda alle programmazioni individuali.</w:t>
      </w:r>
    </w:p>
    <w:tbl>
      <w:tblPr>
        <w:tblW w:w="0" w:type="auto"/>
        <w:tblInd w:w="6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7"/>
      </w:tblGrid>
      <w:tr w:rsidR="006F535C" w:rsidRPr="006F6500">
        <w:tc>
          <w:tcPr>
            <w:tcW w:w="9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:rsidR="006F535C" w:rsidRPr="006F6500" w:rsidRDefault="0057588B">
            <w:pPr>
              <w:snapToGrid w:val="0"/>
              <w:ind w:left="170" w:right="170" w:firstLine="57"/>
              <w:jc w:val="both"/>
              <w:rPr>
                <w:b/>
                <w:sz w:val="24"/>
                <w:szCs w:val="24"/>
                <w:shd w:val="clear" w:color="auto" w:fill="00FFFF"/>
              </w:rPr>
            </w:pPr>
            <w:r>
              <w:rPr>
                <w:b/>
                <w:sz w:val="24"/>
                <w:szCs w:val="24"/>
                <w:shd w:val="clear" w:color="auto" w:fill="00FFFF"/>
              </w:rPr>
              <w:t>F</w:t>
            </w:r>
            <w:r w:rsidR="006F535C" w:rsidRPr="006F6500">
              <w:rPr>
                <w:b/>
                <w:sz w:val="24"/>
                <w:szCs w:val="24"/>
                <w:shd w:val="clear" w:color="auto" w:fill="00FFFF"/>
              </w:rPr>
              <w:t>.  VERIFICA E VALUTAZIONE</w:t>
            </w:r>
          </w:p>
        </w:tc>
      </w:tr>
    </w:tbl>
    <w:p w:rsidR="00DE6EDE" w:rsidRPr="006F6500" w:rsidRDefault="00DE6EDE">
      <w:pPr>
        <w:tabs>
          <w:tab w:val="left" w:pos="360"/>
        </w:tabs>
        <w:rPr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552"/>
      </w:tblGrid>
      <w:tr w:rsidR="006F535C" w:rsidRPr="006F6500">
        <w:tc>
          <w:tcPr>
            <w:tcW w:w="9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535C" w:rsidRPr="006F6500" w:rsidRDefault="0057588B">
            <w:pPr>
              <w:tabs>
                <w:tab w:val="left" w:pos="360"/>
              </w:tabs>
              <w:snapToGrid w:val="0"/>
              <w:rPr>
                <w:b/>
                <w:sz w:val="24"/>
                <w:szCs w:val="24"/>
                <w:shd w:val="clear" w:color="auto" w:fill="00FFFF"/>
              </w:rPr>
            </w:pPr>
            <w:r>
              <w:rPr>
                <w:b/>
                <w:sz w:val="24"/>
                <w:szCs w:val="24"/>
                <w:shd w:val="clear" w:color="auto" w:fill="00FFFF"/>
              </w:rPr>
              <w:t>F</w:t>
            </w:r>
            <w:r w:rsidR="006F535C" w:rsidRPr="006F6500">
              <w:rPr>
                <w:b/>
                <w:sz w:val="24"/>
                <w:szCs w:val="24"/>
                <w:shd w:val="clear" w:color="auto" w:fill="00FFFF"/>
              </w:rPr>
              <w:t xml:space="preserve"> 1.   VERIFICA FORMATIVA </w:t>
            </w:r>
          </w:p>
        </w:tc>
      </w:tr>
    </w:tbl>
    <w:p w:rsidR="006F535C" w:rsidRPr="006F6500" w:rsidRDefault="006F535C">
      <w:pPr>
        <w:tabs>
          <w:tab w:val="left" w:pos="360"/>
        </w:tabs>
        <w:rPr>
          <w:sz w:val="24"/>
          <w:szCs w:val="24"/>
        </w:rPr>
      </w:pPr>
    </w:p>
    <w:p w:rsidR="006F535C" w:rsidRPr="006F6500" w:rsidRDefault="006F535C">
      <w:pPr>
        <w:tabs>
          <w:tab w:val="left" w:pos="360"/>
        </w:tabs>
        <w:rPr>
          <w:sz w:val="24"/>
          <w:szCs w:val="24"/>
        </w:rPr>
      </w:pPr>
      <w:r w:rsidRPr="006F6500">
        <w:rPr>
          <w:sz w:val="24"/>
          <w:szCs w:val="24"/>
        </w:rPr>
        <w:t xml:space="preserve">Viene effettuata nel corso di una fase di  insegnamento-apprendimento, mediante la somministrazione di veloci prove strutturate e/o </w:t>
      </w:r>
      <w:proofErr w:type="spellStart"/>
      <w:r w:rsidRPr="006F6500">
        <w:rPr>
          <w:sz w:val="24"/>
          <w:szCs w:val="24"/>
        </w:rPr>
        <w:t>semistrutturate</w:t>
      </w:r>
      <w:proofErr w:type="spellEnd"/>
      <w:r w:rsidRPr="006F6500">
        <w:rPr>
          <w:sz w:val="24"/>
          <w:szCs w:val="24"/>
        </w:rPr>
        <w:t xml:space="preserve"> sia scritte che orali al fine di:</w:t>
      </w:r>
    </w:p>
    <w:p w:rsidR="006F535C" w:rsidRPr="006F6500" w:rsidRDefault="006F535C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6F6500">
        <w:rPr>
          <w:sz w:val="24"/>
          <w:szCs w:val="24"/>
        </w:rPr>
        <w:t>individuare gli ostacoli relativi all’argomento affrontato</w:t>
      </w:r>
    </w:p>
    <w:p w:rsidR="006F535C" w:rsidRPr="006F6500" w:rsidRDefault="006F535C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6F6500">
        <w:rPr>
          <w:sz w:val="24"/>
          <w:szCs w:val="24"/>
        </w:rPr>
        <w:t>fare una diagnosi del processo di apprendimento e riorganizzarlo rispetto alla programmazione didattica</w:t>
      </w:r>
    </w:p>
    <w:p w:rsidR="006F535C" w:rsidRPr="006F6500" w:rsidRDefault="006F535C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6F6500">
        <w:rPr>
          <w:sz w:val="24"/>
          <w:szCs w:val="24"/>
        </w:rPr>
        <w:t>favorire la promozione intesa come stimolo al miglioramento</w:t>
      </w:r>
    </w:p>
    <w:p w:rsidR="006F535C" w:rsidRPr="006F6500" w:rsidRDefault="006F535C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6F6500">
        <w:rPr>
          <w:sz w:val="24"/>
          <w:szCs w:val="24"/>
        </w:rPr>
        <w:t>promuovere l’autocorrezione e l’autovalutazione</w:t>
      </w:r>
    </w:p>
    <w:p w:rsidR="006F535C" w:rsidRPr="006F6500" w:rsidRDefault="006F535C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6F6500">
        <w:rPr>
          <w:sz w:val="24"/>
          <w:szCs w:val="24"/>
        </w:rPr>
        <w:t>favorire il recupero e il potenziamento.</w:t>
      </w:r>
    </w:p>
    <w:p w:rsidR="006F535C" w:rsidRPr="006F6500" w:rsidRDefault="006F535C">
      <w:pPr>
        <w:spacing w:after="0" w:line="240" w:lineRule="auto"/>
        <w:rPr>
          <w:sz w:val="24"/>
          <w:szCs w:val="24"/>
        </w:rPr>
      </w:pPr>
    </w:p>
    <w:p w:rsidR="006F535C" w:rsidRPr="006F6500" w:rsidRDefault="006F535C">
      <w:pPr>
        <w:tabs>
          <w:tab w:val="left" w:pos="567"/>
        </w:tabs>
        <w:ind w:right="170"/>
        <w:jc w:val="both"/>
        <w:rPr>
          <w:sz w:val="24"/>
          <w:szCs w:val="24"/>
        </w:rPr>
      </w:pPr>
      <w:r w:rsidRPr="006F6500">
        <w:rPr>
          <w:sz w:val="24"/>
          <w:szCs w:val="24"/>
        </w:rPr>
        <w:t>Strumenti utilizzati ai fini della verifica formativa: si rimanda alle programmazioni individuali. I risultati di tali verifiche non saranno necessariamente formalizzati in voto, tenuto conto del carattere prevalentemente diagnostico delle stesse.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164"/>
      </w:tblGrid>
      <w:tr w:rsidR="006F535C" w:rsidRPr="006F6500">
        <w:trPr>
          <w:trHeight w:val="329"/>
        </w:trPr>
        <w:tc>
          <w:tcPr>
            <w:tcW w:w="81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535C" w:rsidRPr="006F6500" w:rsidRDefault="0057588B">
            <w:pPr>
              <w:tabs>
                <w:tab w:val="left" w:pos="360"/>
              </w:tabs>
              <w:snapToGrid w:val="0"/>
              <w:rPr>
                <w:b/>
                <w:sz w:val="24"/>
                <w:szCs w:val="24"/>
                <w:shd w:val="clear" w:color="auto" w:fill="00FFFF"/>
              </w:rPr>
            </w:pPr>
            <w:r>
              <w:rPr>
                <w:b/>
                <w:sz w:val="24"/>
                <w:szCs w:val="24"/>
                <w:shd w:val="clear" w:color="auto" w:fill="00FFFF"/>
              </w:rPr>
              <w:t>F</w:t>
            </w:r>
            <w:r w:rsidR="006F535C" w:rsidRPr="006F6500">
              <w:rPr>
                <w:b/>
                <w:sz w:val="24"/>
                <w:szCs w:val="24"/>
                <w:shd w:val="clear" w:color="auto" w:fill="00FFFF"/>
              </w:rPr>
              <w:t xml:space="preserve"> 2.  VERIFICA SOMMATIVA</w:t>
            </w:r>
          </w:p>
        </w:tc>
      </w:tr>
    </w:tbl>
    <w:p w:rsidR="006F535C" w:rsidRPr="006F6500" w:rsidRDefault="006F535C">
      <w:pPr>
        <w:tabs>
          <w:tab w:val="left" w:pos="360"/>
        </w:tabs>
        <w:rPr>
          <w:sz w:val="24"/>
          <w:szCs w:val="24"/>
        </w:rPr>
      </w:pPr>
    </w:p>
    <w:p w:rsidR="006F535C" w:rsidRPr="006F6500" w:rsidRDefault="006F535C">
      <w:pPr>
        <w:tabs>
          <w:tab w:val="left" w:pos="360"/>
        </w:tabs>
        <w:rPr>
          <w:sz w:val="24"/>
          <w:szCs w:val="24"/>
        </w:rPr>
      </w:pPr>
      <w:r w:rsidRPr="006F6500">
        <w:rPr>
          <w:sz w:val="24"/>
          <w:szCs w:val="24"/>
        </w:rPr>
        <w:t xml:space="preserve">Si effettua al termine di una fase di insegnamento-apprendimento (UDA e/o modulo) per  </w:t>
      </w:r>
    </w:p>
    <w:p w:rsidR="006F535C" w:rsidRPr="006F6500" w:rsidRDefault="006F535C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6F6500">
        <w:rPr>
          <w:sz w:val="24"/>
          <w:szCs w:val="24"/>
        </w:rPr>
        <w:lastRenderedPageBreak/>
        <w:t>valutare i risultati e classificare;</w:t>
      </w:r>
    </w:p>
    <w:p w:rsidR="006F535C" w:rsidRPr="006F6500" w:rsidRDefault="006F535C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6F6500">
        <w:rPr>
          <w:sz w:val="24"/>
          <w:szCs w:val="24"/>
        </w:rPr>
        <w:t>misurare le competenze acquisite;</w:t>
      </w:r>
    </w:p>
    <w:p w:rsidR="006F535C" w:rsidRPr="006F6500" w:rsidRDefault="006F535C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6F6500">
        <w:rPr>
          <w:sz w:val="24"/>
          <w:szCs w:val="24"/>
        </w:rPr>
        <w:t>rilevare gli obiettivi globali raggiunti in rapporto alla programmazione;</w:t>
      </w:r>
    </w:p>
    <w:p w:rsidR="006F535C" w:rsidRPr="006F6500" w:rsidRDefault="006F535C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6F6500">
        <w:rPr>
          <w:sz w:val="24"/>
          <w:szCs w:val="24"/>
        </w:rPr>
        <w:t>individuare i dislivelli esistenti;</w:t>
      </w:r>
    </w:p>
    <w:p w:rsidR="006F535C" w:rsidRPr="006F6500" w:rsidRDefault="006F535C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6F6500">
        <w:rPr>
          <w:sz w:val="24"/>
          <w:szCs w:val="24"/>
        </w:rPr>
        <w:t>evidenziare il processo di apprendimento rispetto alla programmazione;</w:t>
      </w:r>
    </w:p>
    <w:p w:rsidR="006F535C" w:rsidRPr="006F6500" w:rsidRDefault="006F535C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6F6500">
        <w:rPr>
          <w:sz w:val="24"/>
          <w:szCs w:val="24"/>
        </w:rPr>
        <w:t>promuovere l’autovalutazione;</w:t>
      </w:r>
    </w:p>
    <w:p w:rsidR="006F535C" w:rsidRPr="006F6500" w:rsidRDefault="006F535C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6F6500">
        <w:rPr>
          <w:sz w:val="24"/>
          <w:szCs w:val="24"/>
        </w:rPr>
        <w:t>selezionare in base ai risultati raggiunti.</w:t>
      </w:r>
    </w:p>
    <w:p w:rsidR="006F535C" w:rsidRPr="006F6500" w:rsidRDefault="006F535C">
      <w:pPr>
        <w:rPr>
          <w:sz w:val="24"/>
          <w:szCs w:val="24"/>
        </w:rPr>
      </w:pPr>
    </w:p>
    <w:p w:rsidR="006F535C" w:rsidRPr="006F6500" w:rsidRDefault="006F535C">
      <w:pPr>
        <w:pStyle w:val="Corpotesto"/>
        <w:tabs>
          <w:tab w:val="clear" w:pos="360"/>
        </w:tabs>
        <w:rPr>
          <w:rFonts w:ascii="Calibri" w:hAnsi="Calibri"/>
          <w:sz w:val="24"/>
          <w:szCs w:val="24"/>
        </w:rPr>
      </w:pPr>
      <w:r w:rsidRPr="006F6500">
        <w:rPr>
          <w:rFonts w:ascii="Calibri" w:hAnsi="Calibri"/>
          <w:sz w:val="24"/>
          <w:szCs w:val="24"/>
        </w:rPr>
        <w:t>Strumenti utilizzati ai fini della verifica sommativa:</w:t>
      </w:r>
    </w:p>
    <w:p w:rsidR="006F535C" w:rsidRPr="006F6500" w:rsidRDefault="006F535C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6F6500">
        <w:rPr>
          <w:sz w:val="24"/>
          <w:szCs w:val="24"/>
        </w:rPr>
        <w:t>colloqui individuali (interrogazioni orali);</w:t>
      </w:r>
    </w:p>
    <w:p w:rsidR="006F535C" w:rsidRPr="006F6500" w:rsidRDefault="006F535C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6F6500">
        <w:rPr>
          <w:sz w:val="24"/>
          <w:szCs w:val="24"/>
        </w:rPr>
        <w:t>prove strutturate;</w:t>
      </w:r>
    </w:p>
    <w:p w:rsidR="006F535C" w:rsidRPr="006F6500" w:rsidRDefault="006F535C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6F6500">
        <w:rPr>
          <w:sz w:val="24"/>
          <w:szCs w:val="24"/>
        </w:rPr>
        <w:t xml:space="preserve">prove </w:t>
      </w:r>
      <w:proofErr w:type="spellStart"/>
      <w:r w:rsidRPr="006F6500">
        <w:rPr>
          <w:sz w:val="24"/>
          <w:szCs w:val="24"/>
        </w:rPr>
        <w:t>semistrutturate</w:t>
      </w:r>
      <w:proofErr w:type="spellEnd"/>
      <w:r w:rsidRPr="006F6500">
        <w:rPr>
          <w:sz w:val="24"/>
          <w:szCs w:val="24"/>
        </w:rPr>
        <w:t>;</w:t>
      </w:r>
    </w:p>
    <w:p w:rsidR="006F535C" w:rsidRPr="006F6500" w:rsidRDefault="006F535C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6F6500">
        <w:rPr>
          <w:sz w:val="24"/>
          <w:szCs w:val="24"/>
        </w:rPr>
        <w:t xml:space="preserve">prove non strutturate (saggi, relazioni, esercizi, </w:t>
      </w:r>
      <w:proofErr w:type="spellStart"/>
      <w:r w:rsidRPr="006F6500">
        <w:rPr>
          <w:sz w:val="24"/>
          <w:szCs w:val="24"/>
        </w:rPr>
        <w:t>ecc</w:t>
      </w:r>
      <w:proofErr w:type="spellEnd"/>
      <w:r w:rsidRPr="006F6500">
        <w:rPr>
          <w:sz w:val="24"/>
          <w:szCs w:val="24"/>
        </w:rPr>
        <w:t>…).</w:t>
      </w:r>
    </w:p>
    <w:p w:rsidR="006F535C" w:rsidRPr="006F6500" w:rsidRDefault="006F535C">
      <w:pPr>
        <w:spacing w:after="0" w:line="240" w:lineRule="auto"/>
        <w:ind w:right="170"/>
        <w:jc w:val="both"/>
        <w:rPr>
          <w:sz w:val="24"/>
          <w:szCs w:val="24"/>
        </w:rPr>
      </w:pPr>
    </w:p>
    <w:p w:rsidR="006F535C" w:rsidRPr="006F6500" w:rsidRDefault="006F535C">
      <w:pPr>
        <w:tabs>
          <w:tab w:val="left" w:pos="567"/>
        </w:tabs>
        <w:spacing w:after="0" w:line="240" w:lineRule="auto"/>
        <w:ind w:right="170"/>
        <w:jc w:val="both"/>
        <w:rPr>
          <w:sz w:val="24"/>
          <w:szCs w:val="24"/>
        </w:rPr>
      </w:pPr>
      <w:r w:rsidRPr="006F6500">
        <w:rPr>
          <w:sz w:val="24"/>
          <w:szCs w:val="24"/>
        </w:rPr>
        <w:t xml:space="preserve"> Per le indicazioni specifiche, si rimanda alle programmazioni individuali.</w:t>
      </w:r>
    </w:p>
    <w:p w:rsidR="006F535C" w:rsidRDefault="006F535C">
      <w:pPr>
        <w:ind w:right="170"/>
        <w:jc w:val="both"/>
        <w:rPr>
          <w:sz w:val="24"/>
          <w:szCs w:val="24"/>
        </w:rPr>
      </w:pPr>
    </w:p>
    <w:p w:rsidR="00202C49" w:rsidRPr="006F6500" w:rsidRDefault="00202C49">
      <w:pPr>
        <w:ind w:right="170"/>
        <w:jc w:val="both"/>
        <w:rPr>
          <w:sz w:val="24"/>
          <w:szCs w:val="24"/>
        </w:rPr>
      </w:pPr>
    </w:p>
    <w:tbl>
      <w:tblPr>
        <w:tblW w:w="0" w:type="auto"/>
        <w:tblInd w:w="-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9"/>
      </w:tblGrid>
      <w:tr w:rsidR="006F535C" w:rsidRPr="006F6500">
        <w:tc>
          <w:tcPr>
            <w:tcW w:w="9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535C" w:rsidRPr="006F6500" w:rsidRDefault="0057588B">
            <w:pPr>
              <w:pStyle w:val="Titolo3"/>
              <w:shd w:val="clear" w:color="auto" w:fill="00FFFF"/>
              <w:snapToGrid w:val="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</w:t>
            </w:r>
            <w:r w:rsidR="006F535C" w:rsidRPr="006F6500">
              <w:rPr>
                <w:rFonts w:ascii="Calibri" w:hAnsi="Calibri"/>
                <w:sz w:val="24"/>
                <w:szCs w:val="24"/>
              </w:rPr>
              <w:t>3. CORRISPONDENZA TRA VOTI E LIVELLI DI CONOSCENZE ED ABILITA’</w:t>
            </w:r>
          </w:p>
        </w:tc>
      </w:tr>
    </w:tbl>
    <w:p w:rsidR="009122BB" w:rsidRDefault="009122BB" w:rsidP="009122BB">
      <w:pPr>
        <w:spacing w:after="0"/>
        <w:rPr>
          <w:rFonts w:cs="Arial"/>
          <w:sz w:val="24"/>
          <w:szCs w:val="24"/>
        </w:rPr>
      </w:pPr>
    </w:p>
    <w:p w:rsidR="009122BB" w:rsidRDefault="009122BB" w:rsidP="009122BB">
      <w:pPr>
        <w:spacing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Si farà riferimento alla tabella di valutazione contenuta nel PTOF.</w:t>
      </w:r>
    </w:p>
    <w:p w:rsidR="009122BB" w:rsidRPr="006F6500" w:rsidRDefault="009122BB" w:rsidP="009122BB">
      <w:pPr>
        <w:spacing w:after="0"/>
        <w:rPr>
          <w:rFonts w:cs="Arial"/>
          <w:sz w:val="24"/>
          <w:szCs w:val="24"/>
        </w:rPr>
      </w:pPr>
    </w:p>
    <w:tbl>
      <w:tblPr>
        <w:tblW w:w="0" w:type="auto"/>
        <w:tblInd w:w="-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8"/>
      </w:tblGrid>
      <w:tr w:rsidR="006F535C" w:rsidRPr="006F6500">
        <w:tc>
          <w:tcPr>
            <w:tcW w:w="9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535C" w:rsidRPr="006F6500" w:rsidRDefault="0057588B">
            <w:pPr>
              <w:pStyle w:val="Titolo3"/>
              <w:shd w:val="clear" w:color="auto" w:fill="00FFFF"/>
              <w:snapToGrid w:val="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</w:t>
            </w:r>
            <w:r w:rsidR="006F535C" w:rsidRPr="006F6500">
              <w:rPr>
                <w:rFonts w:ascii="Calibri" w:hAnsi="Calibri"/>
                <w:sz w:val="24"/>
                <w:szCs w:val="24"/>
              </w:rPr>
              <w:t>4. DEFINIZIONE NUMERO MASSIMO PROVE SOMMATIVE SETTIMANALI E GIORNALIERE</w:t>
            </w:r>
          </w:p>
        </w:tc>
      </w:tr>
    </w:tbl>
    <w:p w:rsidR="006F535C" w:rsidRPr="006F6500" w:rsidRDefault="006F535C">
      <w:pPr>
        <w:spacing w:after="0" w:line="240" w:lineRule="auto"/>
        <w:ind w:right="170"/>
        <w:jc w:val="both"/>
        <w:rPr>
          <w:sz w:val="24"/>
          <w:szCs w:val="24"/>
        </w:rPr>
      </w:pPr>
    </w:p>
    <w:p w:rsidR="00D75839" w:rsidRDefault="006F535C" w:rsidP="00D75839">
      <w:pPr>
        <w:numPr>
          <w:ilvl w:val="0"/>
          <w:numId w:val="5"/>
        </w:numPr>
        <w:spacing w:after="0" w:line="240" w:lineRule="auto"/>
        <w:ind w:left="0" w:right="170" w:firstLine="0"/>
        <w:jc w:val="both"/>
        <w:rPr>
          <w:sz w:val="24"/>
          <w:szCs w:val="24"/>
        </w:rPr>
      </w:pPr>
      <w:r w:rsidRPr="00D75839">
        <w:rPr>
          <w:sz w:val="24"/>
          <w:szCs w:val="24"/>
        </w:rPr>
        <w:t xml:space="preserve">Prove sommative settimanali: </w:t>
      </w:r>
      <w:r w:rsidR="00202C49" w:rsidRPr="00D75839">
        <w:rPr>
          <w:sz w:val="24"/>
          <w:szCs w:val="24"/>
        </w:rPr>
        <w:t xml:space="preserve"> </w:t>
      </w:r>
    </w:p>
    <w:p w:rsidR="006F535C" w:rsidRPr="00D75839" w:rsidRDefault="006F535C" w:rsidP="00D75839">
      <w:pPr>
        <w:numPr>
          <w:ilvl w:val="0"/>
          <w:numId w:val="5"/>
        </w:numPr>
        <w:spacing w:after="0" w:line="240" w:lineRule="auto"/>
        <w:ind w:left="0" w:right="170" w:firstLine="0"/>
        <w:jc w:val="both"/>
        <w:rPr>
          <w:sz w:val="24"/>
          <w:szCs w:val="24"/>
        </w:rPr>
      </w:pPr>
      <w:r w:rsidRPr="00D75839">
        <w:rPr>
          <w:sz w:val="24"/>
          <w:szCs w:val="24"/>
        </w:rPr>
        <w:t>Prove sommative giornaliere</w:t>
      </w:r>
      <w:r w:rsidR="00202C49" w:rsidRPr="00D75839">
        <w:rPr>
          <w:sz w:val="24"/>
          <w:szCs w:val="24"/>
        </w:rPr>
        <w:t xml:space="preserve">: </w:t>
      </w:r>
    </w:p>
    <w:p w:rsidR="006F535C" w:rsidRPr="006F6500" w:rsidRDefault="006F535C">
      <w:pPr>
        <w:ind w:right="170"/>
        <w:jc w:val="both"/>
        <w:rPr>
          <w:sz w:val="24"/>
          <w:szCs w:val="24"/>
        </w:rPr>
      </w:pPr>
    </w:p>
    <w:tbl>
      <w:tblPr>
        <w:tblW w:w="0" w:type="auto"/>
        <w:tblInd w:w="-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5"/>
      </w:tblGrid>
      <w:tr w:rsidR="006F535C" w:rsidRPr="006F6500">
        <w:tc>
          <w:tcPr>
            <w:tcW w:w="9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535C" w:rsidRPr="006F6500" w:rsidRDefault="006F535C" w:rsidP="0057588B">
            <w:pPr>
              <w:pStyle w:val="Titolo6"/>
              <w:shd w:val="clear" w:color="auto" w:fill="00FFFF"/>
              <w:tabs>
                <w:tab w:val="clear" w:pos="6024"/>
                <w:tab w:val="left" w:pos="1843"/>
              </w:tabs>
              <w:snapToGrid w:val="0"/>
              <w:jc w:val="both"/>
              <w:rPr>
                <w:rFonts w:ascii="Calibri" w:hAnsi="Calibri"/>
                <w:szCs w:val="24"/>
              </w:rPr>
            </w:pPr>
            <w:r w:rsidRPr="006F6500">
              <w:rPr>
                <w:rFonts w:ascii="Calibri" w:hAnsi="Calibri"/>
                <w:szCs w:val="24"/>
              </w:rPr>
              <w:t xml:space="preserve">  </w:t>
            </w:r>
            <w:r w:rsidR="0057588B">
              <w:rPr>
                <w:rFonts w:ascii="Calibri" w:hAnsi="Calibri"/>
                <w:szCs w:val="24"/>
              </w:rPr>
              <w:t>F</w:t>
            </w:r>
            <w:r w:rsidRPr="006F6500">
              <w:rPr>
                <w:rFonts w:ascii="Calibri" w:hAnsi="Calibri"/>
                <w:szCs w:val="24"/>
              </w:rPr>
              <w:t>5.  CRITERI PER LA VALUTAZIONE DI FINE ANNO</w:t>
            </w:r>
          </w:p>
        </w:tc>
      </w:tr>
    </w:tbl>
    <w:p w:rsidR="006F535C" w:rsidRPr="006F6500" w:rsidRDefault="006F535C">
      <w:pPr>
        <w:pStyle w:val="Titolo6"/>
        <w:tabs>
          <w:tab w:val="clear" w:pos="6024"/>
          <w:tab w:val="left" w:pos="1843"/>
        </w:tabs>
        <w:jc w:val="both"/>
        <w:rPr>
          <w:rFonts w:ascii="Calibri" w:hAnsi="Calibri"/>
          <w:szCs w:val="24"/>
        </w:rPr>
      </w:pPr>
    </w:p>
    <w:p w:rsidR="006F535C" w:rsidRPr="006F6500" w:rsidRDefault="006F535C">
      <w:pPr>
        <w:tabs>
          <w:tab w:val="left" w:pos="1843"/>
        </w:tabs>
        <w:spacing w:line="240" w:lineRule="atLeast"/>
        <w:jc w:val="both"/>
        <w:rPr>
          <w:sz w:val="24"/>
          <w:szCs w:val="24"/>
        </w:rPr>
      </w:pPr>
      <w:r w:rsidRPr="006F6500">
        <w:rPr>
          <w:sz w:val="24"/>
          <w:szCs w:val="24"/>
        </w:rPr>
        <w:t>I criteri comuni di valutazione sono quelli</w:t>
      </w:r>
      <w:r w:rsidR="006F6500" w:rsidRPr="006F6500">
        <w:rPr>
          <w:sz w:val="24"/>
          <w:szCs w:val="24"/>
        </w:rPr>
        <w:t xml:space="preserve"> </w:t>
      </w:r>
      <w:r w:rsidRPr="006F6500">
        <w:rPr>
          <w:sz w:val="24"/>
          <w:szCs w:val="24"/>
        </w:rPr>
        <w:t>deliberati dal Collegio dei Docenti.</w:t>
      </w:r>
    </w:p>
    <w:tbl>
      <w:tblPr>
        <w:tblW w:w="0" w:type="auto"/>
        <w:tblInd w:w="-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6F535C" w:rsidRPr="006F6500">
        <w:trPr>
          <w:trHeight w:val="572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:rsidR="006F535C" w:rsidRPr="006F6500" w:rsidRDefault="006F535C" w:rsidP="0057588B">
            <w:pPr>
              <w:pStyle w:val="Titolo3"/>
              <w:numPr>
                <w:ilvl w:val="0"/>
                <w:numId w:val="8"/>
              </w:numPr>
              <w:shd w:val="clear" w:color="auto" w:fill="00FFFF"/>
              <w:snapToGrid w:val="0"/>
              <w:rPr>
                <w:rFonts w:ascii="Calibri" w:hAnsi="Calibri"/>
                <w:sz w:val="24"/>
                <w:szCs w:val="24"/>
              </w:rPr>
            </w:pPr>
            <w:r w:rsidRPr="006F6500">
              <w:rPr>
                <w:rFonts w:ascii="Calibri" w:hAnsi="Calibri"/>
                <w:sz w:val="24"/>
                <w:szCs w:val="24"/>
              </w:rPr>
              <w:t>ORGANIZZAZIONE DEGLI  INTERVENTI DI RECUPERO, SOSTEGNO E APPROFONDIMENTO</w:t>
            </w:r>
          </w:p>
        </w:tc>
      </w:tr>
    </w:tbl>
    <w:p w:rsidR="009122BB" w:rsidRDefault="0057588B" w:rsidP="009122BB">
      <w:pPr>
        <w:spacing w:after="0"/>
        <w:jc w:val="both"/>
        <w:rPr>
          <w:bCs/>
          <w:sz w:val="24"/>
          <w:szCs w:val="16"/>
        </w:rPr>
      </w:pPr>
      <w:r>
        <w:rPr>
          <w:bCs/>
          <w:sz w:val="24"/>
          <w:szCs w:val="16"/>
        </w:rPr>
        <w:t>Modalità, tempi ed organizzazione secondo quanto deliberato dal Collegio dei docenti</w:t>
      </w:r>
    </w:p>
    <w:p w:rsidR="006F535C" w:rsidRPr="006F6500" w:rsidRDefault="006F535C">
      <w:pPr>
        <w:tabs>
          <w:tab w:val="left" w:pos="6024"/>
        </w:tabs>
        <w:spacing w:line="240" w:lineRule="atLeast"/>
        <w:ind w:left="170" w:right="170" w:firstLine="57"/>
        <w:jc w:val="both"/>
        <w:rPr>
          <w:sz w:val="24"/>
          <w:szCs w:val="24"/>
        </w:rPr>
      </w:pPr>
    </w:p>
    <w:tbl>
      <w:tblPr>
        <w:tblW w:w="0" w:type="auto"/>
        <w:tblInd w:w="-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9"/>
      </w:tblGrid>
      <w:tr w:rsidR="006F535C" w:rsidRPr="006F6500">
        <w:tc>
          <w:tcPr>
            <w:tcW w:w="9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6F535C" w:rsidRPr="006F6500" w:rsidRDefault="0057588B">
            <w:pPr>
              <w:shd w:val="clear" w:color="auto" w:fill="00FFFF"/>
              <w:tabs>
                <w:tab w:val="left" w:pos="6024"/>
              </w:tabs>
              <w:snapToGrid w:val="0"/>
              <w:spacing w:line="240" w:lineRule="atLeast"/>
              <w:ind w:right="17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  <w:r w:rsidR="006F535C" w:rsidRPr="006F6500">
              <w:rPr>
                <w:b/>
                <w:sz w:val="24"/>
                <w:szCs w:val="24"/>
              </w:rPr>
              <w:t>.   ATTIVITA’ INTEGRATIVE</w:t>
            </w:r>
          </w:p>
        </w:tc>
      </w:tr>
    </w:tbl>
    <w:p w:rsidR="009122BB" w:rsidRDefault="009122BB" w:rsidP="009122BB">
      <w:pPr>
        <w:jc w:val="both"/>
        <w:rPr>
          <w:sz w:val="24"/>
          <w:szCs w:val="24"/>
        </w:rPr>
      </w:pPr>
    </w:p>
    <w:p w:rsidR="00D75839" w:rsidRPr="00B23467" w:rsidRDefault="00D75839" w:rsidP="009122BB">
      <w:pPr>
        <w:jc w:val="both"/>
        <w:rPr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56"/>
      </w:tblGrid>
      <w:tr w:rsidR="006F535C" w:rsidRPr="006F6500">
        <w:tc>
          <w:tcPr>
            <w:tcW w:w="96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535C" w:rsidRPr="006F6500" w:rsidRDefault="0057588B">
            <w:pPr>
              <w:pStyle w:val="Contenutotabella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shd w:val="clear" w:color="auto" w:fill="00FFFF"/>
              </w:rPr>
              <w:t>I</w:t>
            </w:r>
            <w:r w:rsidR="006F6500" w:rsidRPr="006F6500">
              <w:rPr>
                <w:rFonts w:ascii="Calibri" w:hAnsi="Calibri"/>
                <w:b/>
                <w:bCs/>
                <w:sz w:val="24"/>
                <w:szCs w:val="24"/>
                <w:shd w:val="clear" w:color="auto" w:fill="00FFFF"/>
              </w:rPr>
              <w:t>. UNITA' DI APPRENDIMENTO o MODULI  INTERDISCIPLINARI/ PLURIDISCIPLINARI / ALTERNANZA SCUOLA  LAVORO (solo per le classi seconde)</w:t>
            </w:r>
          </w:p>
          <w:p w:rsidR="006F535C" w:rsidRPr="006F6500" w:rsidRDefault="006F535C">
            <w:pPr>
              <w:pStyle w:val="Contenutotabella"/>
              <w:jc w:val="both"/>
              <w:rPr>
                <w:rFonts w:ascii="Calibri" w:hAnsi="Calibri"/>
                <w:sz w:val="24"/>
                <w:szCs w:val="24"/>
              </w:rPr>
            </w:pPr>
          </w:p>
          <w:p w:rsidR="006F535C" w:rsidRPr="009122BB" w:rsidRDefault="006F535C" w:rsidP="005507AA">
            <w:pPr>
              <w:pStyle w:val="Contenutotabella"/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</w:tbl>
    <w:p w:rsidR="006F535C" w:rsidRPr="006F6500" w:rsidRDefault="006F535C">
      <w:pPr>
        <w:tabs>
          <w:tab w:val="left" w:pos="6024"/>
        </w:tabs>
        <w:spacing w:line="240" w:lineRule="atLeast"/>
        <w:ind w:left="170" w:right="170" w:firstLine="57"/>
        <w:jc w:val="both"/>
        <w:rPr>
          <w:sz w:val="24"/>
          <w:szCs w:val="24"/>
        </w:rPr>
      </w:pPr>
      <w:r w:rsidRPr="006F6500">
        <w:rPr>
          <w:sz w:val="24"/>
          <w:szCs w:val="24"/>
        </w:rPr>
        <w:lastRenderedPageBreak/>
        <w:t xml:space="preserve">Varese, </w:t>
      </w:r>
      <w:r w:rsidR="009122BB">
        <w:rPr>
          <w:sz w:val="24"/>
          <w:szCs w:val="24"/>
        </w:rPr>
        <w:t xml:space="preserve"> </w:t>
      </w:r>
    </w:p>
    <w:p w:rsidR="006F535C" w:rsidRPr="006F6500" w:rsidRDefault="006F535C">
      <w:pPr>
        <w:tabs>
          <w:tab w:val="left" w:pos="6024"/>
        </w:tabs>
        <w:spacing w:line="240" w:lineRule="atLeast"/>
        <w:ind w:left="170" w:right="170" w:firstLine="6310"/>
        <w:jc w:val="both"/>
        <w:rPr>
          <w:sz w:val="24"/>
          <w:szCs w:val="24"/>
        </w:rPr>
      </w:pPr>
      <w:r w:rsidRPr="006F6500">
        <w:rPr>
          <w:sz w:val="24"/>
          <w:szCs w:val="24"/>
        </w:rPr>
        <w:t xml:space="preserve">PER IL CONSIGLIO DI CLASSE </w:t>
      </w:r>
    </w:p>
    <w:p w:rsidR="006F535C" w:rsidRPr="006F6500" w:rsidRDefault="006F535C">
      <w:pPr>
        <w:tabs>
          <w:tab w:val="left" w:pos="6024"/>
        </w:tabs>
        <w:spacing w:line="240" w:lineRule="atLeast"/>
        <w:ind w:left="170" w:right="170" w:firstLine="6310"/>
        <w:jc w:val="both"/>
        <w:rPr>
          <w:sz w:val="24"/>
          <w:szCs w:val="24"/>
        </w:rPr>
      </w:pPr>
      <w:r w:rsidRPr="006F6500">
        <w:rPr>
          <w:sz w:val="24"/>
          <w:szCs w:val="24"/>
        </w:rPr>
        <w:t>IL PRESIDENTE del C.</w:t>
      </w:r>
      <w:r w:rsidR="00002589">
        <w:rPr>
          <w:sz w:val="24"/>
          <w:szCs w:val="24"/>
        </w:rPr>
        <w:t xml:space="preserve"> </w:t>
      </w:r>
      <w:r w:rsidRPr="006F6500">
        <w:rPr>
          <w:sz w:val="24"/>
          <w:szCs w:val="24"/>
        </w:rPr>
        <w:t>di Classe</w:t>
      </w:r>
    </w:p>
    <w:p w:rsidR="00066221" w:rsidRPr="006F6500" w:rsidRDefault="006F535C">
      <w:pPr>
        <w:tabs>
          <w:tab w:val="left" w:pos="6024"/>
        </w:tabs>
        <w:spacing w:line="240" w:lineRule="atLeast"/>
        <w:ind w:right="170"/>
        <w:jc w:val="both"/>
        <w:rPr>
          <w:sz w:val="24"/>
          <w:szCs w:val="24"/>
        </w:rPr>
      </w:pPr>
      <w:r w:rsidRPr="006F6500">
        <w:rPr>
          <w:sz w:val="24"/>
          <w:szCs w:val="24"/>
        </w:rPr>
        <w:t xml:space="preserve">                                                                                                       </w:t>
      </w:r>
      <w:r w:rsidR="005507AA">
        <w:rPr>
          <w:sz w:val="24"/>
          <w:szCs w:val="24"/>
        </w:rPr>
        <w:t xml:space="preserve">               </w:t>
      </w:r>
      <w:r w:rsidRPr="006F6500">
        <w:rPr>
          <w:sz w:val="24"/>
          <w:szCs w:val="24"/>
        </w:rPr>
        <w:t xml:space="preserve"> </w:t>
      </w:r>
    </w:p>
    <w:sectPr w:rsidR="00066221" w:rsidRPr="006F6500"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lternateGothic2 BT">
    <w:altName w:val="Arial"/>
    <w:charset w:val="00"/>
    <w:family w:val="swiss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-Identity-H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6"/>
      <w:numFmt w:val="upperLetter"/>
      <w:lvlText w:val="%1."/>
      <w:lvlJc w:val="left"/>
      <w:pPr>
        <w:tabs>
          <w:tab w:val="num" w:pos="632"/>
        </w:tabs>
        <w:ind w:left="632" w:hanging="405"/>
      </w:p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  <w:sz w:val="16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upperLetter"/>
      <w:lvlText w:val="%1."/>
      <w:lvlJc w:val="left"/>
      <w:pPr>
        <w:tabs>
          <w:tab w:val="num" w:pos="632"/>
        </w:tabs>
        <w:ind w:left="632" w:hanging="405"/>
      </w:pPr>
    </w:lvl>
  </w:abstractNum>
  <w:abstractNum w:abstractNumId="7">
    <w:nsid w:val="542D1869"/>
    <w:multiLevelType w:val="hybridMultilevel"/>
    <w:tmpl w:val="5DB4303A"/>
    <w:lvl w:ilvl="0" w:tplc="7582818C">
      <w:start w:val="7"/>
      <w:numFmt w:val="upperLetter"/>
      <w:lvlText w:val="%1."/>
      <w:lvlJc w:val="left"/>
      <w:pPr>
        <w:ind w:left="5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07" w:hanging="360"/>
      </w:pPr>
    </w:lvl>
    <w:lvl w:ilvl="2" w:tplc="0410001B" w:tentative="1">
      <w:start w:val="1"/>
      <w:numFmt w:val="lowerRoman"/>
      <w:lvlText w:val="%3."/>
      <w:lvlJc w:val="right"/>
      <w:pPr>
        <w:ind w:left="2027" w:hanging="180"/>
      </w:pPr>
    </w:lvl>
    <w:lvl w:ilvl="3" w:tplc="0410000F" w:tentative="1">
      <w:start w:val="1"/>
      <w:numFmt w:val="decimal"/>
      <w:lvlText w:val="%4."/>
      <w:lvlJc w:val="left"/>
      <w:pPr>
        <w:ind w:left="2747" w:hanging="360"/>
      </w:pPr>
    </w:lvl>
    <w:lvl w:ilvl="4" w:tplc="04100019" w:tentative="1">
      <w:start w:val="1"/>
      <w:numFmt w:val="lowerLetter"/>
      <w:lvlText w:val="%5."/>
      <w:lvlJc w:val="left"/>
      <w:pPr>
        <w:ind w:left="3467" w:hanging="360"/>
      </w:pPr>
    </w:lvl>
    <w:lvl w:ilvl="5" w:tplc="0410001B" w:tentative="1">
      <w:start w:val="1"/>
      <w:numFmt w:val="lowerRoman"/>
      <w:lvlText w:val="%6."/>
      <w:lvlJc w:val="right"/>
      <w:pPr>
        <w:ind w:left="4187" w:hanging="180"/>
      </w:pPr>
    </w:lvl>
    <w:lvl w:ilvl="6" w:tplc="0410000F" w:tentative="1">
      <w:start w:val="1"/>
      <w:numFmt w:val="decimal"/>
      <w:lvlText w:val="%7."/>
      <w:lvlJc w:val="left"/>
      <w:pPr>
        <w:ind w:left="4907" w:hanging="360"/>
      </w:pPr>
    </w:lvl>
    <w:lvl w:ilvl="7" w:tplc="04100019" w:tentative="1">
      <w:start w:val="1"/>
      <w:numFmt w:val="lowerLetter"/>
      <w:lvlText w:val="%8."/>
      <w:lvlJc w:val="left"/>
      <w:pPr>
        <w:ind w:left="5627" w:hanging="360"/>
      </w:pPr>
    </w:lvl>
    <w:lvl w:ilvl="8" w:tplc="0410001B" w:tentative="1">
      <w:start w:val="1"/>
      <w:numFmt w:val="lowerRoman"/>
      <w:lvlText w:val="%9."/>
      <w:lvlJc w:val="right"/>
      <w:pPr>
        <w:ind w:left="634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doNotDisplayPageBoundaries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221"/>
    <w:rsid w:val="00002589"/>
    <w:rsid w:val="00066221"/>
    <w:rsid w:val="001C2851"/>
    <w:rsid w:val="00202C49"/>
    <w:rsid w:val="00356BAC"/>
    <w:rsid w:val="00483E46"/>
    <w:rsid w:val="005507AA"/>
    <w:rsid w:val="005618FB"/>
    <w:rsid w:val="0057588B"/>
    <w:rsid w:val="006D7884"/>
    <w:rsid w:val="006F535C"/>
    <w:rsid w:val="006F6500"/>
    <w:rsid w:val="00705445"/>
    <w:rsid w:val="00807EA9"/>
    <w:rsid w:val="00856120"/>
    <w:rsid w:val="008D0789"/>
    <w:rsid w:val="009122BB"/>
    <w:rsid w:val="009C7D79"/>
    <w:rsid w:val="00BD74C5"/>
    <w:rsid w:val="00D75839"/>
    <w:rsid w:val="00D81646"/>
    <w:rsid w:val="00DE6EDE"/>
    <w:rsid w:val="00F310DB"/>
    <w:rsid w:val="00F63343"/>
    <w:rsid w:val="00F7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07EA9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it-IT"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tabs>
        <w:tab w:val="left" w:pos="6024"/>
      </w:tabs>
      <w:spacing w:after="0" w:line="240" w:lineRule="atLeast"/>
      <w:jc w:val="both"/>
      <w:outlineLvl w:val="0"/>
    </w:pPr>
    <w:rPr>
      <w:rFonts w:ascii="Times New Roman" w:eastAsia="Times New Roman" w:hAnsi="Times New Roman"/>
      <w:b/>
      <w:sz w:val="28"/>
      <w:szCs w:val="20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after="0" w:line="240" w:lineRule="auto"/>
      <w:ind w:left="170" w:right="170" w:firstLine="57"/>
      <w:jc w:val="both"/>
      <w:outlineLvl w:val="2"/>
    </w:pPr>
    <w:rPr>
      <w:rFonts w:ascii="Times New Roman" w:eastAsia="Times New Roman" w:hAnsi="Times New Roman"/>
      <w:b/>
      <w:sz w:val="20"/>
      <w:szCs w:val="20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spacing w:after="0" w:line="240" w:lineRule="auto"/>
      <w:outlineLvl w:val="4"/>
    </w:pPr>
    <w:rPr>
      <w:rFonts w:ascii="Arial" w:eastAsia="Times New Roman" w:hAnsi="Arial"/>
      <w:b/>
      <w:sz w:val="32"/>
      <w:szCs w:val="20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tabs>
        <w:tab w:val="left" w:pos="6024"/>
      </w:tabs>
      <w:spacing w:after="0" w:line="240" w:lineRule="atLeast"/>
      <w:outlineLvl w:val="5"/>
    </w:pPr>
    <w:rPr>
      <w:rFonts w:ascii="Times New Roman" w:eastAsia="Times New Roman" w:hAnsi="Times New Roman"/>
      <w:b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3z0">
    <w:name w:val="WW8Num3z0"/>
    <w:rPr>
      <w:rFonts w:ascii="OpenSymbol" w:hAnsi="OpenSymbol"/>
      <w:sz w:val="16"/>
    </w:rPr>
  </w:style>
  <w:style w:type="character" w:customStyle="1" w:styleId="WW8Num4z0">
    <w:name w:val="WW8Num4z0"/>
    <w:rPr>
      <w:rFonts w:ascii="OpenSymbol" w:hAnsi="Open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Carpredefinitoparagrafo1">
    <w:name w:val="Car. predefinito paragrafo1"/>
  </w:style>
  <w:style w:type="character" w:customStyle="1" w:styleId="CarattereCarattere">
    <w:name w:val="Carattere Carattere"/>
    <w:rPr>
      <w:rFonts w:ascii="Calibri" w:eastAsia="Calibri" w:hAnsi="Calibri" w:cs="Times New Roman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aratteredinumerazione">
    <w:name w:val="Carattere di numerazione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testo">
    <w:name w:val="Body Text"/>
    <w:basedOn w:val="Normale"/>
    <w:pPr>
      <w:tabs>
        <w:tab w:val="left" w:pos="360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pPr>
      <w:spacing w:after="0" w:line="240" w:lineRule="auto"/>
    </w:pPr>
  </w:style>
  <w:style w:type="paragraph" w:customStyle="1" w:styleId="Mappadocumento1">
    <w:name w:val="Mappa documento1"/>
    <w:basedOn w:val="Normal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Rientrocorpodeltesto">
    <w:name w:val="Body Text Indent"/>
    <w:basedOn w:val="Normale"/>
    <w:pPr>
      <w:tabs>
        <w:tab w:val="left" w:pos="6024"/>
      </w:tabs>
      <w:spacing w:after="0" w:line="240" w:lineRule="atLeast"/>
      <w:jc w:val="both"/>
    </w:pPr>
    <w:rPr>
      <w:rFonts w:ascii="Times New Roman" w:eastAsia="Times New Roman" w:hAnsi="Times New Roman"/>
      <w:i/>
      <w:sz w:val="28"/>
      <w:szCs w:val="20"/>
    </w:rPr>
  </w:style>
  <w:style w:type="paragraph" w:customStyle="1" w:styleId="Contenutotabella">
    <w:name w:val="Contenuto tabella"/>
    <w:basedOn w:val="Normale"/>
    <w:pPr>
      <w:suppressLineNumbers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paragraph" w:styleId="Mappadocumento">
    <w:name w:val="Document Map"/>
    <w:basedOn w:val="Normale"/>
    <w:semiHidden/>
    <w:rsid w:val="0006622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5618FB"/>
    <w:pPr>
      <w:tabs>
        <w:tab w:val="center" w:pos="4819"/>
        <w:tab w:val="right" w:pos="9638"/>
      </w:tabs>
      <w:suppressAutoHyphens w:val="0"/>
    </w:pPr>
    <w:rPr>
      <w:rFonts w:cs="Times New Roman"/>
      <w:lang w:val="x-none" w:eastAsia="en-US"/>
    </w:rPr>
  </w:style>
  <w:style w:type="character" w:customStyle="1" w:styleId="IntestazioneCarattere">
    <w:name w:val="Intestazione Carattere"/>
    <w:link w:val="Intestazione"/>
    <w:uiPriority w:val="99"/>
    <w:rsid w:val="005618FB"/>
    <w:rPr>
      <w:rFonts w:ascii="Calibri" w:eastAsia="Calibri" w:hAnsi="Calibri"/>
      <w:sz w:val="22"/>
      <w:szCs w:val="22"/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07EA9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it-IT"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tabs>
        <w:tab w:val="left" w:pos="6024"/>
      </w:tabs>
      <w:spacing w:after="0" w:line="240" w:lineRule="atLeast"/>
      <w:jc w:val="both"/>
      <w:outlineLvl w:val="0"/>
    </w:pPr>
    <w:rPr>
      <w:rFonts w:ascii="Times New Roman" w:eastAsia="Times New Roman" w:hAnsi="Times New Roman"/>
      <w:b/>
      <w:sz w:val="28"/>
      <w:szCs w:val="20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after="0" w:line="240" w:lineRule="auto"/>
      <w:ind w:left="170" w:right="170" w:firstLine="57"/>
      <w:jc w:val="both"/>
      <w:outlineLvl w:val="2"/>
    </w:pPr>
    <w:rPr>
      <w:rFonts w:ascii="Times New Roman" w:eastAsia="Times New Roman" w:hAnsi="Times New Roman"/>
      <w:b/>
      <w:sz w:val="20"/>
      <w:szCs w:val="20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spacing w:after="0" w:line="240" w:lineRule="auto"/>
      <w:outlineLvl w:val="4"/>
    </w:pPr>
    <w:rPr>
      <w:rFonts w:ascii="Arial" w:eastAsia="Times New Roman" w:hAnsi="Arial"/>
      <w:b/>
      <w:sz w:val="32"/>
      <w:szCs w:val="20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tabs>
        <w:tab w:val="left" w:pos="6024"/>
      </w:tabs>
      <w:spacing w:after="0" w:line="240" w:lineRule="atLeast"/>
      <w:outlineLvl w:val="5"/>
    </w:pPr>
    <w:rPr>
      <w:rFonts w:ascii="Times New Roman" w:eastAsia="Times New Roman" w:hAnsi="Times New Roman"/>
      <w:b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3z0">
    <w:name w:val="WW8Num3z0"/>
    <w:rPr>
      <w:rFonts w:ascii="OpenSymbol" w:hAnsi="OpenSymbol"/>
      <w:sz w:val="16"/>
    </w:rPr>
  </w:style>
  <w:style w:type="character" w:customStyle="1" w:styleId="WW8Num4z0">
    <w:name w:val="WW8Num4z0"/>
    <w:rPr>
      <w:rFonts w:ascii="OpenSymbol" w:hAnsi="Open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Carpredefinitoparagrafo1">
    <w:name w:val="Car. predefinito paragrafo1"/>
  </w:style>
  <w:style w:type="character" w:customStyle="1" w:styleId="CarattereCarattere">
    <w:name w:val="Carattere Carattere"/>
    <w:rPr>
      <w:rFonts w:ascii="Calibri" w:eastAsia="Calibri" w:hAnsi="Calibri" w:cs="Times New Roman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aratteredinumerazione">
    <w:name w:val="Carattere di numerazione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testo">
    <w:name w:val="Body Text"/>
    <w:basedOn w:val="Normale"/>
    <w:pPr>
      <w:tabs>
        <w:tab w:val="left" w:pos="360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pPr>
      <w:spacing w:after="0" w:line="240" w:lineRule="auto"/>
    </w:pPr>
  </w:style>
  <w:style w:type="paragraph" w:customStyle="1" w:styleId="Mappadocumento1">
    <w:name w:val="Mappa documento1"/>
    <w:basedOn w:val="Normal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Rientrocorpodeltesto">
    <w:name w:val="Body Text Indent"/>
    <w:basedOn w:val="Normale"/>
    <w:pPr>
      <w:tabs>
        <w:tab w:val="left" w:pos="6024"/>
      </w:tabs>
      <w:spacing w:after="0" w:line="240" w:lineRule="atLeast"/>
      <w:jc w:val="both"/>
    </w:pPr>
    <w:rPr>
      <w:rFonts w:ascii="Times New Roman" w:eastAsia="Times New Roman" w:hAnsi="Times New Roman"/>
      <w:i/>
      <w:sz w:val="28"/>
      <w:szCs w:val="20"/>
    </w:rPr>
  </w:style>
  <w:style w:type="paragraph" w:customStyle="1" w:styleId="Contenutotabella">
    <w:name w:val="Contenuto tabella"/>
    <w:basedOn w:val="Normale"/>
    <w:pPr>
      <w:suppressLineNumbers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paragraph" w:styleId="Mappadocumento">
    <w:name w:val="Document Map"/>
    <w:basedOn w:val="Normale"/>
    <w:semiHidden/>
    <w:rsid w:val="0006622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5618FB"/>
    <w:pPr>
      <w:tabs>
        <w:tab w:val="center" w:pos="4819"/>
        <w:tab w:val="right" w:pos="9638"/>
      </w:tabs>
      <w:suppressAutoHyphens w:val="0"/>
    </w:pPr>
    <w:rPr>
      <w:rFonts w:cs="Times New Roman"/>
      <w:lang w:val="x-none" w:eastAsia="en-US"/>
    </w:rPr>
  </w:style>
  <w:style w:type="character" w:customStyle="1" w:styleId="IntestazioneCarattere">
    <w:name w:val="Intestazione Carattere"/>
    <w:link w:val="Intestazione"/>
    <w:uiPriority w:val="99"/>
    <w:rsid w:val="005618FB"/>
    <w:rPr>
      <w:rFonts w:ascii="Calibri" w:eastAsia="Calibri" w:hAnsi="Calibri"/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ura%20Salardi\AppData\Roaming\Microsoft\Templates\carta_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carta_intestata</Template>
  <TotalTime>0</TotalTime>
  <Pages>11</Pages>
  <Words>2622</Words>
  <Characters>14946</Characters>
  <Application>Microsoft Office Word</Application>
  <DocSecurity>0</DocSecurity>
  <Lines>124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Ministero dell’Istruzione, dell’Università e della Ricerca</vt:lpstr>
    </vt:vector>
  </TitlesOfParts>
  <Company>Istituto tecnico periti aziendali - Varese</Company>
  <LinksUpToDate>false</LinksUpToDate>
  <CharactersWithSpaces>17533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Ministero dell’Istruzione, dell’Università e della Ricerca</dc:title>
  <dc:creator>Laura Salardi</dc:creator>
  <cp:lastModifiedBy>vice</cp:lastModifiedBy>
  <cp:revision>3</cp:revision>
  <cp:lastPrinted>2013-10-12T07:24:00Z</cp:lastPrinted>
  <dcterms:created xsi:type="dcterms:W3CDTF">2018-11-07T13:00:00Z</dcterms:created>
  <dcterms:modified xsi:type="dcterms:W3CDTF">2018-11-08T09:59:00Z</dcterms:modified>
</cp:coreProperties>
</file>